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6C" w:rsidRPr="00D250C4" w:rsidRDefault="00CF546C" w:rsidP="00CF546C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bookmarkStart w:id="0" w:name="_GoBack"/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>
        <w:rPr>
          <w:rFonts w:eastAsia="標楷體" w:cs="標楷體" w:hint="eastAsia"/>
          <w:bCs/>
          <w:color w:val="000000"/>
          <w:sz w:val="40"/>
          <w:szCs w:val="40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運動</w:t>
      </w:r>
      <w:r>
        <w:rPr>
          <w:rFonts w:ascii="標楷體" w:eastAsia="標楷體" w:hAnsi="標楷體"/>
          <w:b/>
          <w:sz w:val="36"/>
          <w:szCs w:val="36"/>
        </w:rPr>
        <w:t>i</w:t>
      </w:r>
      <w:r>
        <w:rPr>
          <w:rFonts w:ascii="標楷體" w:eastAsia="標楷體" w:hAnsi="標楷體" w:hint="eastAsia"/>
          <w:b/>
          <w:sz w:val="36"/>
          <w:szCs w:val="36"/>
        </w:rPr>
        <w:t>臺灣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</w:p>
    <w:p w:rsidR="00CF546C" w:rsidRPr="00C47159" w:rsidRDefault="00CF546C" w:rsidP="00CF546C">
      <w:pPr>
        <w:spacing w:line="360" w:lineRule="exact"/>
        <w:jc w:val="center"/>
        <w:rPr>
          <w:rFonts w:eastAsia="標楷體"/>
          <w:bCs/>
          <w:color w:val="FF0000"/>
          <w:sz w:val="32"/>
          <w:szCs w:val="32"/>
        </w:rPr>
      </w:pPr>
      <w:r w:rsidRPr="00C47159">
        <w:rPr>
          <w:rFonts w:eastAsia="標楷體" w:hint="eastAsia"/>
          <w:bCs/>
          <w:color w:val="FF0000"/>
          <w:sz w:val="32"/>
          <w:szCs w:val="32"/>
        </w:rPr>
        <w:t>民雄鄉、梅山鄉場</w:t>
      </w:r>
      <w:bookmarkEnd w:id="0"/>
    </w:p>
    <w:p w:rsidR="00CF546C" w:rsidRPr="00D250C4" w:rsidRDefault="00CF546C" w:rsidP="00CF546C">
      <w:pPr>
        <w:numPr>
          <w:ilvl w:val="0"/>
          <w:numId w:val="7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CF546C" w:rsidRPr="00D250C4" w:rsidRDefault="00CF546C" w:rsidP="00CF546C">
      <w:pPr>
        <w:numPr>
          <w:ilvl w:val="0"/>
          <w:numId w:val="7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CF546C" w:rsidRPr="00D250C4" w:rsidRDefault="00CF546C" w:rsidP="00CF546C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CF546C" w:rsidRDefault="00CF546C" w:rsidP="00CF546C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協辦單位：</w:t>
      </w:r>
      <w:r>
        <w:rPr>
          <w:rFonts w:eastAsia="標楷體" w:hint="eastAsia"/>
          <w:color w:val="000000"/>
          <w:sz w:val="28"/>
          <w:szCs w:val="28"/>
        </w:rPr>
        <w:t>和興國小、過溝國小、朴子國小、忠和國中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太保</w:t>
      </w:r>
    </w:p>
    <w:p w:rsidR="00CF546C" w:rsidRPr="00D250C4" w:rsidRDefault="00CF546C" w:rsidP="00CF546C">
      <w:pPr>
        <w:spacing w:line="340" w:lineRule="exact"/>
        <w:ind w:leftChars="300" w:left="720" w:firstLineChars="500" w:firstLine="140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水上國中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cs="標楷體" w:hint="eastAsia"/>
          <w:color w:val="000000"/>
          <w:sz w:val="28"/>
          <w:szCs w:val="28"/>
        </w:rPr>
        <w:t>中正大學</w:t>
      </w:r>
    </w:p>
    <w:p w:rsidR="00CF546C" w:rsidRPr="00D250C4" w:rsidRDefault="00CF546C" w:rsidP="00CF546C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</w:t>
      </w:r>
    </w:p>
    <w:p w:rsidR="00CF546C" w:rsidRPr="00D250C4" w:rsidRDefault="00CF546C" w:rsidP="00CF546C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23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27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CF546C" w:rsidRPr="00D250C4" w:rsidRDefault="00CF546C" w:rsidP="00CF546C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cs="標楷體" w:hint="eastAsia"/>
          <w:color w:val="000000"/>
          <w:sz w:val="28"/>
          <w:szCs w:val="28"/>
        </w:rPr>
        <w:t>中正大學體育館</w:t>
      </w:r>
    </w:p>
    <w:p w:rsidR="00CF546C" w:rsidRPr="00D250C4" w:rsidRDefault="00CF546C" w:rsidP="00CF546C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23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CF546C" w:rsidRPr="00D250C4" w:rsidRDefault="00CF546C" w:rsidP="00CF546C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cs="標楷體" w:hint="eastAsia"/>
          <w:color w:val="000000"/>
          <w:sz w:val="28"/>
          <w:szCs w:val="28"/>
        </w:rPr>
        <w:t>中正大學體育館</w:t>
      </w:r>
    </w:p>
    <w:p w:rsidR="00CF546C" w:rsidRPr="00D250C4" w:rsidRDefault="00CF546C" w:rsidP="00CF546C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運動嘉年華活動：趣味競賽體驗營</w:t>
      </w:r>
    </w:p>
    <w:p w:rsidR="00CF546C" w:rsidRPr="00DE0D38" w:rsidRDefault="00CF546C" w:rsidP="00CF546C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>
        <w:rPr>
          <w:rFonts w:ascii="標楷體" w:eastAsia="標楷體" w:hAnsi="標楷體" w:cs="標楷體"/>
          <w:color w:val="000000"/>
          <w:sz w:val="28"/>
          <w:szCs w:val="28"/>
        </w:rPr>
        <w:t>40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979"/>
        <w:gridCol w:w="5329"/>
        <w:gridCol w:w="2254"/>
      </w:tblGrid>
      <w:tr w:rsidR="00CF546C" w:rsidRPr="006F0C1F" w:rsidTr="00B9030E">
        <w:trPr>
          <w:trHeight w:val="963"/>
        </w:trPr>
        <w:tc>
          <w:tcPr>
            <w:tcW w:w="9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7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32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2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CF546C" w:rsidRPr="006F0C1F" w:rsidTr="00B9030E">
        <w:trPr>
          <w:trHeight w:val="1137"/>
        </w:trPr>
        <w:tc>
          <w:tcPr>
            <w:tcW w:w="9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7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32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23-27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546C" w:rsidRPr="006F0C1F" w:rsidTr="00B9030E">
        <w:trPr>
          <w:trHeight w:val="1137"/>
        </w:trPr>
        <w:tc>
          <w:tcPr>
            <w:tcW w:w="9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7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532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23-27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CF546C" w:rsidRPr="006F0C1F" w:rsidTr="00B9030E">
        <w:trPr>
          <w:trHeight w:val="1137"/>
        </w:trPr>
        <w:tc>
          <w:tcPr>
            <w:tcW w:w="9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97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32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23-27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546C" w:rsidRPr="006F0C1F" w:rsidTr="00B9030E">
        <w:trPr>
          <w:trHeight w:val="1137"/>
        </w:trPr>
        <w:tc>
          <w:tcPr>
            <w:tcW w:w="9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7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中男子組</w:t>
            </w:r>
          </w:p>
        </w:tc>
        <w:tc>
          <w:tcPr>
            <w:tcW w:w="532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23-27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CF546C" w:rsidRPr="006F0C1F" w:rsidTr="00B9030E">
        <w:trPr>
          <w:trHeight w:val="1137"/>
        </w:trPr>
        <w:tc>
          <w:tcPr>
            <w:tcW w:w="9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329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54" w:type="dxa"/>
          </w:tcPr>
          <w:p w:rsidR="00CF546C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23-27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CF546C" w:rsidRPr="006F0C1F" w:rsidTr="00B9030E">
        <w:trPr>
          <w:trHeight w:val="1137"/>
        </w:trPr>
        <w:tc>
          <w:tcPr>
            <w:tcW w:w="954" w:type="dxa"/>
          </w:tcPr>
          <w:p w:rsidR="00CF546C" w:rsidRPr="006F0C1F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979" w:type="dxa"/>
          </w:tcPr>
          <w:p w:rsidR="00CF546C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329" w:type="dxa"/>
          </w:tcPr>
          <w:p w:rsidR="00CF546C" w:rsidRDefault="00CF546C" w:rsidP="00B9030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54" w:type="dxa"/>
          </w:tcPr>
          <w:p w:rsidR="00CF546C" w:rsidRPr="00D250C4" w:rsidRDefault="00CF546C" w:rsidP="00B9030E">
            <w:pPr>
              <w:widowControl/>
              <w:spacing w:line="480" w:lineRule="exact"/>
              <w:rPr>
                <w:rFonts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23-27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</w:tbl>
    <w:p w:rsidR="00CF546C" w:rsidRPr="00D250C4" w:rsidRDefault="00CF546C" w:rsidP="00CF546C">
      <w:pPr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color w:val="000000"/>
          <w:sz w:val="28"/>
          <w:szCs w:val="28"/>
        </w:rPr>
      </w:pPr>
    </w:p>
    <w:p w:rsidR="00CF546C" w:rsidRPr="00386245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CF546C" w:rsidRPr="00386245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lastRenderedPageBreak/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隊則取消該組比賽，賽制依舉辦隊數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CF546C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CF546C" w:rsidRPr="00386245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CF546C" w:rsidRPr="00386245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CF546C" w:rsidRPr="00386245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CF546C" w:rsidRPr="00386245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Pr="00386245">
        <w:rPr>
          <w:rFonts w:eastAsia="標楷體" w:cs="標楷體"/>
          <w:color w:val="000000"/>
          <w:sz w:val="28"/>
          <w:szCs w:val="28"/>
        </w:rPr>
        <w:t>105</w:t>
      </w:r>
      <w:r w:rsidRPr="00386245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23</w:t>
      </w:r>
      <w:r w:rsidRPr="00386245">
        <w:rPr>
          <w:rFonts w:eastAsia="標楷體" w:cs="標楷體" w:hint="eastAsia"/>
          <w:color w:val="000000"/>
          <w:sz w:val="28"/>
          <w:szCs w:val="28"/>
        </w:rPr>
        <w:t>日至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CF546C" w:rsidRPr="00386245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CF546C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報名，採</w:t>
      </w:r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  <w:hyperlink r:id="rId7" w:history="1">
        <w:r w:rsidRPr="00D056A5">
          <w:rPr>
            <w:rStyle w:val="a9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CF546C" w:rsidRPr="00D250C4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CF546C" w:rsidRPr="00D250C4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CF546C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CF546C" w:rsidRPr="002C361B" w:rsidRDefault="00CF546C" w:rsidP="00CF546C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球獲的一分，第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CF546C" w:rsidRPr="00F77A1B" w:rsidRDefault="00CF546C" w:rsidP="00CF546C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點定點上籃，該定點進球後，始可於下一定點之上籃，以時間最短完成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者擇優綠取</w:t>
      </w:r>
      <w:r w:rsidRPr="00F77A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名頒發獎勵品。</w:t>
      </w:r>
    </w:p>
    <w:p w:rsidR="00CF546C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9"/>
        <w:gridCol w:w="2029"/>
        <w:gridCol w:w="2029"/>
        <w:gridCol w:w="2030"/>
        <w:gridCol w:w="2030"/>
      </w:tblGrid>
      <w:tr w:rsidR="00CF546C" w:rsidTr="00B9030E">
        <w:trPr>
          <w:trHeight w:val="653"/>
        </w:trPr>
        <w:tc>
          <w:tcPr>
            <w:tcW w:w="2029" w:type="dxa"/>
          </w:tcPr>
          <w:p w:rsidR="00CF546C" w:rsidRPr="00162A9B" w:rsidRDefault="00CF546C" w:rsidP="00B9030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2029" w:type="dxa"/>
          </w:tcPr>
          <w:p w:rsidR="00CF546C" w:rsidRPr="00162A9B" w:rsidRDefault="00CF546C" w:rsidP="00B9030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2029" w:type="dxa"/>
          </w:tcPr>
          <w:p w:rsidR="00CF546C" w:rsidRPr="00162A9B" w:rsidRDefault="00CF546C" w:rsidP="00B9030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030" w:type="dxa"/>
          </w:tcPr>
          <w:p w:rsidR="00CF546C" w:rsidRPr="00162A9B" w:rsidRDefault="00CF546C" w:rsidP="00B9030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2030" w:type="dxa"/>
          </w:tcPr>
          <w:p w:rsidR="00CF546C" w:rsidRPr="00162A9B" w:rsidRDefault="00CF546C" w:rsidP="00B9030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CF546C" w:rsidRDefault="00CF546C" w:rsidP="00CF546C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2449"/>
        <w:gridCol w:w="1985"/>
        <w:gridCol w:w="2409"/>
        <w:gridCol w:w="2176"/>
      </w:tblGrid>
      <w:tr w:rsidR="00CF546C" w:rsidRPr="007752AA" w:rsidTr="00B9030E">
        <w:trPr>
          <w:trHeight w:val="385"/>
        </w:trPr>
        <w:tc>
          <w:tcPr>
            <w:tcW w:w="1203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49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四隊取二名</w:t>
            </w:r>
          </w:p>
        </w:tc>
        <w:tc>
          <w:tcPr>
            <w:tcW w:w="1985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五至六隊取三名</w:t>
            </w:r>
          </w:p>
        </w:tc>
        <w:tc>
          <w:tcPr>
            <w:tcW w:w="2409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七至八隊取四名</w:t>
            </w:r>
          </w:p>
        </w:tc>
        <w:tc>
          <w:tcPr>
            <w:tcW w:w="2176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九至十二隊取六名</w:t>
            </w:r>
          </w:p>
        </w:tc>
      </w:tr>
      <w:tr w:rsidR="00CF546C" w:rsidRPr="007752AA" w:rsidTr="00B9030E">
        <w:trPr>
          <w:trHeight w:val="297"/>
        </w:trPr>
        <w:tc>
          <w:tcPr>
            <w:tcW w:w="1203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2449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狀、獎品</w:t>
            </w:r>
          </w:p>
        </w:tc>
        <w:tc>
          <w:tcPr>
            <w:tcW w:w="1985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2409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2176" w:type="dxa"/>
          </w:tcPr>
          <w:p w:rsidR="00CF546C" w:rsidRPr="007752AA" w:rsidRDefault="00CF546C" w:rsidP="00B903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</w:tr>
    </w:tbl>
    <w:p w:rsidR="00CF546C" w:rsidRPr="00D250C4" w:rsidRDefault="00CF546C" w:rsidP="00CF546C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CF546C" w:rsidRPr="00D250C4" w:rsidRDefault="00CF546C" w:rsidP="00CF546C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CF546C" w:rsidRDefault="00CF546C" w:rsidP="00CF546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sectPr w:rsidR="00CF546C" w:rsidSect="00CF54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BD" w:rsidRDefault="006830BD" w:rsidP="005101E1">
      <w:r>
        <w:separator/>
      </w:r>
    </w:p>
  </w:endnote>
  <w:endnote w:type="continuationSeparator" w:id="0">
    <w:p w:rsidR="006830BD" w:rsidRDefault="006830BD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BD" w:rsidRDefault="006830BD" w:rsidP="005101E1">
      <w:r>
        <w:separator/>
      </w:r>
    </w:p>
  </w:footnote>
  <w:footnote w:type="continuationSeparator" w:id="0">
    <w:p w:rsidR="006830BD" w:rsidRDefault="006830BD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3" w15:restartNumberingAfterBreak="0">
    <w:nsid w:val="398E3661"/>
    <w:multiLevelType w:val="hybridMultilevel"/>
    <w:tmpl w:val="E56C079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5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1292"/>
    <w:rsid w:val="000065CC"/>
    <w:rsid w:val="00082D13"/>
    <w:rsid w:val="00095A3D"/>
    <w:rsid w:val="000A15DB"/>
    <w:rsid w:val="000B1DA0"/>
    <w:rsid w:val="000E1FE4"/>
    <w:rsid w:val="000F4AE8"/>
    <w:rsid w:val="001351B0"/>
    <w:rsid w:val="0014091A"/>
    <w:rsid w:val="00161854"/>
    <w:rsid w:val="00162A9B"/>
    <w:rsid w:val="001712E2"/>
    <w:rsid w:val="001C3726"/>
    <w:rsid w:val="001E17FF"/>
    <w:rsid w:val="001F5510"/>
    <w:rsid w:val="00206105"/>
    <w:rsid w:val="0025363E"/>
    <w:rsid w:val="002C361B"/>
    <w:rsid w:val="002F4A11"/>
    <w:rsid w:val="0032212B"/>
    <w:rsid w:val="00351A36"/>
    <w:rsid w:val="00357B8A"/>
    <w:rsid w:val="00386245"/>
    <w:rsid w:val="003C4551"/>
    <w:rsid w:val="003D486C"/>
    <w:rsid w:val="003D51B4"/>
    <w:rsid w:val="003F4046"/>
    <w:rsid w:val="00411BF8"/>
    <w:rsid w:val="00416CA2"/>
    <w:rsid w:val="005101E1"/>
    <w:rsid w:val="00515460"/>
    <w:rsid w:val="00562B44"/>
    <w:rsid w:val="00580D79"/>
    <w:rsid w:val="005837F3"/>
    <w:rsid w:val="005C4B3E"/>
    <w:rsid w:val="00610070"/>
    <w:rsid w:val="00636FEB"/>
    <w:rsid w:val="00665891"/>
    <w:rsid w:val="006830BD"/>
    <w:rsid w:val="006D0AAC"/>
    <w:rsid w:val="006D546D"/>
    <w:rsid w:val="006E1536"/>
    <w:rsid w:val="006F0C1F"/>
    <w:rsid w:val="00722A2D"/>
    <w:rsid w:val="0073235E"/>
    <w:rsid w:val="00755FDC"/>
    <w:rsid w:val="00765F04"/>
    <w:rsid w:val="007732CF"/>
    <w:rsid w:val="007752AA"/>
    <w:rsid w:val="007822BB"/>
    <w:rsid w:val="00787350"/>
    <w:rsid w:val="00793F0E"/>
    <w:rsid w:val="00797EA1"/>
    <w:rsid w:val="007A474D"/>
    <w:rsid w:val="007D6384"/>
    <w:rsid w:val="007F3DB6"/>
    <w:rsid w:val="0087604F"/>
    <w:rsid w:val="008B12DA"/>
    <w:rsid w:val="008B7664"/>
    <w:rsid w:val="008C368C"/>
    <w:rsid w:val="008F0767"/>
    <w:rsid w:val="008F30F0"/>
    <w:rsid w:val="008F7C42"/>
    <w:rsid w:val="0090044B"/>
    <w:rsid w:val="0094730F"/>
    <w:rsid w:val="00985D0A"/>
    <w:rsid w:val="00985F36"/>
    <w:rsid w:val="0098612F"/>
    <w:rsid w:val="00A2716D"/>
    <w:rsid w:val="00A5258B"/>
    <w:rsid w:val="00A54C24"/>
    <w:rsid w:val="00AB086D"/>
    <w:rsid w:val="00B30440"/>
    <w:rsid w:val="00B31F32"/>
    <w:rsid w:val="00BA4AE0"/>
    <w:rsid w:val="00BE2701"/>
    <w:rsid w:val="00C121D3"/>
    <w:rsid w:val="00C220C4"/>
    <w:rsid w:val="00C3316C"/>
    <w:rsid w:val="00C41910"/>
    <w:rsid w:val="00C466AB"/>
    <w:rsid w:val="00C73D6F"/>
    <w:rsid w:val="00CA684C"/>
    <w:rsid w:val="00CF546C"/>
    <w:rsid w:val="00D0111A"/>
    <w:rsid w:val="00D056A5"/>
    <w:rsid w:val="00D250C4"/>
    <w:rsid w:val="00D86A64"/>
    <w:rsid w:val="00DB1251"/>
    <w:rsid w:val="00DE0D38"/>
    <w:rsid w:val="00DE79CF"/>
    <w:rsid w:val="00E001DD"/>
    <w:rsid w:val="00E41C3A"/>
    <w:rsid w:val="00E434C1"/>
    <w:rsid w:val="00EA38C4"/>
    <w:rsid w:val="00EC7F5F"/>
    <w:rsid w:val="00FA50EC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DCAB6E-6711-4354-A662-7399ED4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table" w:styleId="a8">
    <w:name w:val="Table Grid"/>
    <w:basedOn w:val="a1"/>
    <w:uiPriority w:val="99"/>
    <w:rsid w:val="00DB125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755FD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121D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121D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SYNNEX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2</cp:revision>
  <cp:lastPrinted>2015-12-29T05:04:00Z</cp:lastPrinted>
  <dcterms:created xsi:type="dcterms:W3CDTF">2016-05-18T12:31:00Z</dcterms:created>
  <dcterms:modified xsi:type="dcterms:W3CDTF">2016-05-18T12:31:00Z</dcterms:modified>
</cp:coreProperties>
</file>