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5E" w:rsidRPr="008308C1" w:rsidRDefault="00914C4D" w:rsidP="00FE7F41">
      <w:pPr>
        <w:spacing w:line="0" w:lineRule="atLeast"/>
        <w:ind w:leftChars="-177" w:left="-425" w:rightChars="-142" w:right="-341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嘉義縣朴子</w:t>
      </w:r>
      <w:r w:rsidR="00EA692E">
        <w:rPr>
          <w:rFonts w:ascii="Times New Roman" w:eastAsia="標楷體" w:hAnsi="Times New Roman" w:cs="Times New Roman" w:hint="eastAsia"/>
          <w:sz w:val="28"/>
          <w:szCs w:val="28"/>
        </w:rPr>
        <w:t>市體育會</w:t>
      </w:r>
      <w:r w:rsidRPr="008308C1">
        <w:rPr>
          <w:rFonts w:ascii="Times New Roman" w:eastAsia="標楷體" w:hAnsi="Times New Roman" w:cs="Times New Roman"/>
          <w:sz w:val="28"/>
          <w:szCs w:val="28"/>
        </w:rPr>
        <w:t>辦理運動</w:t>
      </w:r>
      <w:r w:rsidRPr="008308C1">
        <w:rPr>
          <w:rFonts w:ascii="Times New Roman" w:eastAsia="標楷體" w:hAnsi="Times New Roman" w:cs="Times New Roman"/>
          <w:sz w:val="28"/>
          <w:szCs w:val="28"/>
        </w:rPr>
        <w:t>i</w:t>
      </w:r>
      <w:r w:rsidRPr="008308C1">
        <w:rPr>
          <w:rFonts w:ascii="Times New Roman" w:eastAsia="標楷體" w:hAnsi="Times New Roman" w:cs="Times New Roman"/>
          <w:sz w:val="28"/>
          <w:szCs w:val="28"/>
        </w:rPr>
        <w:t>臺灣計畫</w:t>
      </w:r>
    </w:p>
    <w:p w:rsidR="00914C4D" w:rsidRPr="008308C1" w:rsidRDefault="008A482B" w:rsidP="00FE7F41">
      <w:pPr>
        <w:spacing w:line="0" w:lineRule="atLeast"/>
        <w:ind w:leftChars="-177" w:left="-425" w:rightChars="-142" w:right="-341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14C4D" w:rsidRPr="008308C1">
        <w:rPr>
          <w:rFonts w:ascii="Times New Roman" w:eastAsia="標楷體" w:hAnsi="Times New Roman" w:cs="Times New Roman"/>
          <w:sz w:val="28"/>
          <w:szCs w:val="28"/>
        </w:rPr>
        <w:t>「</w:t>
      </w:r>
      <w:r w:rsidR="008601B3">
        <w:rPr>
          <w:rFonts w:ascii="Times New Roman" w:eastAsia="標楷體" w:hAnsi="Times New Roman" w:cs="Times New Roman" w:hint="eastAsia"/>
          <w:sz w:val="28"/>
          <w:szCs w:val="28"/>
        </w:rPr>
        <w:t>精彩絕輪多元運動</w:t>
      </w:r>
      <w:r w:rsidR="00914C4D" w:rsidRPr="008308C1">
        <w:rPr>
          <w:rFonts w:ascii="Times New Roman" w:eastAsia="標楷體" w:hAnsi="Times New Roman" w:cs="Times New Roman"/>
          <w:sz w:val="28"/>
          <w:szCs w:val="28"/>
        </w:rPr>
        <w:t>」</w:t>
      </w:r>
      <w:r w:rsidR="008601B3">
        <w:rPr>
          <w:rFonts w:ascii="Times New Roman" w:eastAsia="標楷體" w:hAnsi="Times New Roman" w:cs="Times New Roman" w:hint="eastAsia"/>
          <w:sz w:val="28"/>
          <w:szCs w:val="28"/>
        </w:rPr>
        <w:t>運動</w:t>
      </w:r>
      <w:r w:rsidR="00EA692E">
        <w:rPr>
          <w:rFonts w:ascii="Times New Roman" w:eastAsia="標楷體" w:hAnsi="Times New Roman" w:cs="Times New Roman" w:hint="eastAsia"/>
          <w:sz w:val="28"/>
          <w:szCs w:val="28"/>
        </w:rPr>
        <w:t>嘉年華</w:t>
      </w:r>
      <w:r w:rsidR="00914C4D" w:rsidRPr="008308C1">
        <w:rPr>
          <w:rFonts w:ascii="Times New Roman" w:eastAsia="標楷體" w:hAnsi="Times New Roman" w:cs="Times New Roman"/>
          <w:sz w:val="28"/>
          <w:szCs w:val="28"/>
        </w:rPr>
        <w:t>申請計畫書</w:t>
      </w:r>
    </w:p>
    <w:p w:rsidR="00914C4D" w:rsidRPr="008308C1" w:rsidRDefault="00914C4D" w:rsidP="00FE7F41">
      <w:pPr>
        <w:spacing w:line="0" w:lineRule="atLeast"/>
        <w:ind w:left="1417" w:rightChars="-10" w:right="-24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一、目的：</w:t>
      </w:r>
      <w:r w:rsidR="008308C1">
        <w:rPr>
          <w:rFonts w:ascii="Times New Roman" w:eastAsia="標楷體" w:hAnsi="Times New Roman" w:cs="Times New Roman" w:hint="eastAsia"/>
          <w:sz w:val="28"/>
          <w:szCs w:val="28"/>
        </w:rPr>
        <w:t>於朴子市</w:t>
      </w:r>
      <w:r w:rsidR="00CE3C19" w:rsidRPr="00B55181">
        <w:rPr>
          <w:rFonts w:ascii="Times New Roman" w:eastAsia="標楷體" w:hAnsi="Times New Roman" w:cs="Times New Roman" w:hint="eastAsia"/>
          <w:sz w:val="28"/>
          <w:szCs w:val="28"/>
        </w:rPr>
        <w:t>朴子</w:t>
      </w:r>
      <w:r w:rsidR="00CE3C19">
        <w:rPr>
          <w:rFonts w:ascii="Times New Roman" w:eastAsia="標楷體" w:hAnsi="Times New Roman" w:cs="Times New Roman" w:hint="eastAsia"/>
          <w:sz w:val="28"/>
          <w:szCs w:val="28"/>
        </w:rPr>
        <w:t>國小禮堂</w:t>
      </w:r>
      <w:r w:rsidR="008308C1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8308C1" w:rsidRPr="008308C1">
        <w:rPr>
          <w:rFonts w:ascii="Times New Roman" w:eastAsia="標楷體" w:hAnsi="Times New Roman" w:cs="Times New Roman"/>
          <w:sz w:val="28"/>
          <w:szCs w:val="28"/>
        </w:rPr>
        <w:t>運動</w:t>
      </w:r>
      <w:r w:rsidR="008308C1" w:rsidRPr="008308C1">
        <w:rPr>
          <w:rFonts w:ascii="Times New Roman" w:eastAsia="標楷體" w:hAnsi="Times New Roman" w:cs="Times New Roman"/>
          <w:sz w:val="28"/>
          <w:szCs w:val="28"/>
        </w:rPr>
        <w:t>i</w:t>
      </w:r>
      <w:r w:rsidR="00847A1A">
        <w:rPr>
          <w:rFonts w:ascii="Times New Roman" w:eastAsia="標楷體" w:hAnsi="Times New Roman" w:cs="Times New Roman"/>
          <w:sz w:val="28"/>
          <w:szCs w:val="28"/>
        </w:rPr>
        <w:t>臺灣</w:t>
      </w:r>
      <w:r w:rsidR="00E02ACD" w:rsidRPr="008308C1">
        <w:rPr>
          <w:rFonts w:ascii="Times New Roman" w:eastAsia="標楷體" w:hAnsi="Times New Roman" w:cs="Times New Roman"/>
          <w:sz w:val="28"/>
          <w:szCs w:val="28"/>
        </w:rPr>
        <w:t>活動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308C1">
        <w:rPr>
          <w:rFonts w:ascii="Times New Roman" w:eastAsia="標楷體" w:hAnsi="Times New Roman" w:cs="Times New Roman" w:hint="eastAsia"/>
          <w:sz w:val="28"/>
          <w:szCs w:val="28"/>
        </w:rPr>
        <w:t>使民眾更加</w:t>
      </w:r>
      <w:r w:rsidR="00F169F1" w:rsidRPr="008308C1">
        <w:rPr>
          <w:rFonts w:ascii="Times New Roman" w:eastAsia="標楷體" w:hAnsi="Times New Roman" w:cs="Times New Roman"/>
          <w:sz w:val="28"/>
          <w:szCs w:val="28"/>
        </w:rPr>
        <w:t>認識朴子在地</w:t>
      </w:r>
      <w:r w:rsidR="008308C1">
        <w:rPr>
          <w:rFonts w:ascii="Times New Roman" w:eastAsia="標楷體" w:hAnsi="Times New Roman" w:cs="Times New Roman" w:hint="eastAsia"/>
          <w:sz w:val="28"/>
          <w:szCs w:val="28"/>
        </w:rPr>
        <w:t>運動</w:t>
      </w:r>
      <w:r w:rsidR="00F169F1" w:rsidRPr="008308C1">
        <w:rPr>
          <w:rFonts w:ascii="Times New Roman" w:eastAsia="標楷體" w:hAnsi="Times New Roman" w:cs="Times New Roman"/>
          <w:sz w:val="28"/>
          <w:szCs w:val="28"/>
        </w:rPr>
        <w:t>社團，同時也提供表演者舞台</w:t>
      </w:r>
      <w:r w:rsidR="008308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169F1" w:rsidRPr="008308C1">
        <w:rPr>
          <w:rFonts w:ascii="Times New Roman" w:eastAsia="標楷體" w:hAnsi="Times New Roman" w:cs="Times New Roman"/>
          <w:sz w:val="28"/>
          <w:szCs w:val="28"/>
        </w:rPr>
        <w:t>發揮所學</w:t>
      </w:r>
      <w:r w:rsidR="008308C1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才藝</w:t>
      </w:r>
      <w:r w:rsidR="00F169F1" w:rsidRPr="008308C1">
        <w:rPr>
          <w:rFonts w:ascii="Times New Roman" w:eastAsia="標楷體" w:hAnsi="Times New Roman" w:cs="Times New Roman"/>
          <w:sz w:val="28"/>
          <w:szCs w:val="28"/>
        </w:rPr>
        <w:t>，以展現朴子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在地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運動</w:t>
      </w:r>
      <w:r w:rsidR="00F169F1" w:rsidRPr="008308C1">
        <w:rPr>
          <w:rFonts w:ascii="Times New Roman" w:eastAsia="標楷體" w:hAnsi="Times New Roman" w:cs="Times New Roman"/>
          <w:sz w:val="28"/>
          <w:szCs w:val="28"/>
        </w:rPr>
        <w:t>活力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，達到身心靈健康之目的</w:t>
      </w:r>
      <w:r w:rsidR="008308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169F1" w:rsidRPr="008308C1">
        <w:rPr>
          <w:rFonts w:ascii="Times New Roman" w:eastAsia="標楷體" w:hAnsi="Times New Roman" w:cs="Times New Roman"/>
          <w:sz w:val="28"/>
          <w:szCs w:val="28"/>
        </w:rPr>
        <w:t>希望提供民眾更多正面良好的運動選擇，</w:t>
      </w:r>
      <w:r w:rsidR="008308C1">
        <w:rPr>
          <w:rFonts w:ascii="Times New Roman" w:eastAsia="標楷體" w:hAnsi="Times New Roman" w:cs="Times New Roman" w:hint="eastAsia"/>
          <w:sz w:val="28"/>
          <w:szCs w:val="28"/>
        </w:rPr>
        <w:t>並且互相交流不同運動之成果與分享，</w:t>
      </w:r>
      <w:r w:rsidR="00F169F1" w:rsidRPr="008308C1">
        <w:rPr>
          <w:rFonts w:ascii="Times New Roman" w:eastAsia="標楷體" w:hAnsi="Times New Roman" w:cs="Times New Roman"/>
          <w:sz w:val="28"/>
          <w:szCs w:val="28"/>
        </w:rPr>
        <w:t>達到共融之氣氛和交流目的。</w:t>
      </w:r>
    </w:p>
    <w:p w:rsidR="00914C4D" w:rsidRPr="008308C1" w:rsidRDefault="00914C4D" w:rsidP="00FE7F41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二、指導單位：教育部體育署、嘉義縣政府</w:t>
      </w:r>
    </w:p>
    <w:p w:rsidR="00914C4D" w:rsidRPr="008308C1" w:rsidRDefault="00914C4D" w:rsidP="00FE7F41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三、主辦單位：</w:t>
      </w:r>
      <w:r w:rsidR="00EA692E">
        <w:rPr>
          <w:rFonts w:ascii="Times New Roman" w:eastAsia="標楷體" w:hAnsi="Times New Roman" w:cs="Times New Roman" w:hint="eastAsia"/>
          <w:sz w:val="28"/>
          <w:szCs w:val="28"/>
        </w:rPr>
        <w:t>嘉義縣</w:t>
      </w:r>
      <w:r w:rsidRPr="008308C1">
        <w:rPr>
          <w:rFonts w:ascii="Times New Roman" w:eastAsia="標楷體" w:hAnsi="Times New Roman" w:cs="Times New Roman"/>
          <w:sz w:val="28"/>
          <w:szCs w:val="28"/>
        </w:rPr>
        <w:t>朴子</w:t>
      </w:r>
      <w:r w:rsidR="00EA692E">
        <w:rPr>
          <w:rFonts w:ascii="Times New Roman" w:eastAsia="標楷體" w:hAnsi="Times New Roman" w:cs="Times New Roman" w:hint="eastAsia"/>
          <w:sz w:val="28"/>
          <w:szCs w:val="28"/>
        </w:rPr>
        <w:t>市體育會</w:t>
      </w:r>
    </w:p>
    <w:p w:rsidR="00914C4D" w:rsidRPr="008308C1" w:rsidRDefault="00914C4D" w:rsidP="00FE7F41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四、承辦單位：</w:t>
      </w:r>
      <w:r w:rsidR="00EB7A56">
        <w:rPr>
          <w:rFonts w:ascii="Times New Roman" w:eastAsia="標楷體" w:hAnsi="Times New Roman" w:cs="Times New Roman" w:hint="eastAsia"/>
          <w:sz w:val="28"/>
          <w:szCs w:val="28"/>
        </w:rPr>
        <w:t>朴子直排輪</w:t>
      </w:r>
      <w:r w:rsidR="008E62A0">
        <w:rPr>
          <w:rFonts w:ascii="Times New Roman" w:eastAsia="標楷體" w:hAnsi="Times New Roman" w:cs="Times New Roman" w:hint="eastAsia"/>
          <w:sz w:val="28"/>
          <w:szCs w:val="28"/>
        </w:rPr>
        <w:t>社團、朴子</w:t>
      </w:r>
      <w:r w:rsidR="004A7081">
        <w:rPr>
          <w:rFonts w:ascii="Times New Roman" w:eastAsia="標楷體" w:hAnsi="Times New Roman" w:cs="Times New Roman" w:hint="eastAsia"/>
          <w:sz w:val="28"/>
          <w:szCs w:val="28"/>
        </w:rPr>
        <w:t>蛇板</w:t>
      </w:r>
      <w:r w:rsidR="008E62A0">
        <w:rPr>
          <w:rFonts w:ascii="Times New Roman" w:eastAsia="標楷體" w:hAnsi="Times New Roman" w:cs="Times New Roman" w:hint="eastAsia"/>
          <w:sz w:val="28"/>
          <w:szCs w:val="28"/>
        </w:rPr>
        <w:t>社團、</w:t>
      </w:r>
      <w:bookmarkStart w:id="0" w:name="_GoBack"/>
      <w:bookmarkEnd w:id="0"/>
      <w:r w:rsidR="004A7081">
        <w:rPr>
          <w:rFonts w:ascii="Times New Roman" w:eastAsia="標楷體" w:hAnsi="Times New Roman" w:cs="Times New Roman" w:hint="eastAsia"/>
          <w:sz w:val="28"/>
          <w:szCs w:val="28"/>
        </w:rPr>
        <w:t>跆拳道</w:t>
      </w:r>
      <w:r w:rsidR="00EB7A56">
        <w:rPr>
          <w:rFonts w:ascii="Times New Roman" w:eastAsia="標楷體" w:hAnsi="Times New Roman" w:cs="Times New Roman" w:hint="eastAsia"/>
          <w:sz w:val="28"/>
          <w:szCs w:val="28"/>
        </w:rPr>
        <w:t>社團</w:t>
      </w:r>
    </w:p>
    <w:p w:rsidR="00CE3C19" w:rsidRPr="008308C1" w:rsidRDefault="00914C4D" w:rsidP="00FE7F41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五、活動地點：</w:t>
      </w:r>
      <w:r w:rsidR="00B55181" w:rsidRPr="00B55181">
        <w:rPr>
          <w:rFonts w:ascii="Times New Roman" w:eastAsia="標楷體" w:hAnsi="Times New Roman" w:cs="Times New Roman" w:hint="eastAsia"/>
          <w:sz w:val="28"/>
          <w:szCs w:val="28"/>
        </w:rPr>
        <w:t>嘉義縣朴子</w:t>
      </w:r>
      <w:r w:rsidR="00BA40F9">
        <w:rPr>
          <w:rFonts w:ascii="Times New Roman" w:eastAsia="標楷體" w:hAnsi="Times New Roman" w:cs="Times New Roman" w:hint="eastAsia"/>
          <w:sz w:val="28"/>
          <w:szCs w:val="28"/>
        </w:rPr>
        <w:t>國小後門廣場</w:t>
      </w:r>
    </w:p>
    <w:p w:rsidR="00CE3C19" w:rsidRDefault="00914C4D" w:rsidP="00CE3C19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六、活動時間：中華民國</w:t>
      </w:r>
      <w:r w:rsidR="00CE3C19">
        <w:rPr>
          <w:rFonts w:ascii="Times New Roman" w:eastAsia="標楷體" w:hAnsi="Times New Roman" w:cs="Times New Roman"/>
          <w:sz w:val="28"/>
          <w:szCs w:val="28"/>
        </w:rPr>
        <w:t>10</w:t>
      </w:r>
      <w:r w:rsidR="00CE3C1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8308C1">
        <w:rPr>
          <w:rFonts w:ascii="Times New Roman" w:eastAsia="標楷體" w:hAnsi="Times New Roman" w:cs="Times New Roman"/>
          <w:sz w:val="28"/>
          <w:szCs w:val="28"/>
        </w:rPr>
        <w:t>年</w:t>
      </w:r>
      <w:r w:rsidR="00A0603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308C1">
        <w:rPr>
          <w:rFonts w:ascii="Times New Roman" w:eastAsia="標楷體" w:hAnsi="Times New Roman" w:cs="Times New Roman"/>
          <w:sz w:val="28"/>
          <w:szCs w:val="28"/>
        </w:rPr>
        <w:t>月</w:t>
      </w:r>
      <w:r w:rsidR="00CE3C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06031">
        <w:rPr>
          <w:rFonts w:ascii="Times New Roman" w:eastAsia="標楷體" w:hAnsi="Times New Roman" w:cs="Times New Roman"/>
          <w:sz w:val="28"/>
          <w:szCs w:val="28"/>
        </w:rPr>
        <w:t>4</w:t>
      </w:r>
      <w:r w:rsidR="00CE3C19">
        <w:rPr>
          <w:rFonts w:ascii="Times New Roman" w:eastAsia="標楷體" w:hAnsi="Times New Roman" w:cs="Times New Roman"/>
          <w:sz w:val="28"/>
          <w:szCs w:val="28"/>
        </w:rPr>
        <w:t>日星</w:t>
      </w:r>
      <w:r w:rsidR="00CE3C19">
        <w:rPr>
          <w:rFonts w:ascii="Times New Roman" w:eastAsia="標楷體" w:hAnsi="Times New Roman" w:cs="Times New Roman" w:hint="eastAsia"/>
          <w:sz w:val="28"/>
          <w:szCs w:val="28"/>
        </w:rPr>
        <w:t>期日</w:t>
      </w:r>
      <w:r w:rsidR="003B20B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3B20BF">
        <w:rPr>
          <w:rFonts w:ascii="Times New Roman" w:eastAsia="標楷體" w:hAnsi="Times New Roman" w:cs="Times New Roman"/>
          <w:sz w:val="28"/>
          <w:szCs w:val="28"/>
        </w:rPr>
        <w:t>:00-12:00</w:t>
      </w:r>
    </w:p>
    <w:p w:rsidR="00EB7A56" w:rsidRDefault="00914C4D" w:rsidP="00CE3C19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七、辦理方式：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協同朴子在地運動社團，辦理大型</w:t>
      </w:r>
      <w:r w:rsidR="00E02ACD" w:rsidRPr="008308C1">
        <w:rPr>
          <w:rFonts w:ascii="Times New Roman" w:eastAsia="標楷體" w:hAnsi="Times New Roman" w:cs="Times New Roman"/>
          <w:sz w:val="28"/>
          <w:szCs w:val="28"/>
        </w:rPr>
        <w:t>成果發表會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="00E02ACD" w:rsidRPr="008308C1">
        <w:rPr>
          <w:rFonts w:ascii="Times New Roman" w:eastAsia="標楷體" w:hAnsi="Times New Roman" w:cs="Times New Roman"/>
          <w:sz w:val="28"/>
          <w:szCs w:val="28"/>
        </w:rPr>
        <w:t>「</w:t>
      </w:r>
      <w:r w:rsidR="00C33616">
        <w:rPr>
          <w:rFonts w:ascii="Times New Roman" w:eastAsia="標楷體" w:hAnsi="Times New Roman" w:cs="Times New Roman" w:hint="eastAsia"/>
          <w:sz w:val="28"/>
          <w:szCs w:val="28"/>
        </w:rPr>
        <w:t>精彩絕輪多元運</w:t>
      </w:r>
    </w:p>
    <w:p w:rsidR="004A7081" w:rsidRDefault="00C33616" w:rsidP="004A7081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動</w:t>
      </w:r>
      <w:r w:rsidR="00E02ACD" w:rsidRPr="008308C1">
        <w:rPr>
          <w:rFonts w:ascii="Times New Roman" w:eastAsia="標楷體" w:hAnsi="Times New Roman" w:cs="Times New Roman"/>
          <w:sz w:val="28"/>
          <w:szCs w:val="28"/>
        </w:rPr>
        <w:t>」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為主要推動計畫，</w:t>
      </w:r>
      <w:r w:rsidR="00E02ACD" w:rsidRPr="008308C1">
        <w:rPr>
          <w:rFonts w:ascii="Times New Roman" w:eastAsia="標楷體" w:hAnsi="Times New Roman" w:cs="Times New Roman"/>
          <w:sz w:val="28"/>
          <w:szCs w:val="28"/>
        </w:rPr>
        <w:t>將透過</w:t>
      </w:r>
      <w:r>
        <w:rPr>
          <w:rFonts w:ascii="Times New Roman" w:eastAsia="標楷體" w:hAnsi="Times New Roman" w:cs="Times New Roman" w:hint="eastAsia"/>
          <w:sz w:val="28"/>
          <w:szCs w:val="28"/>
        </w:rPr>
        <w:t>直排輪</w:t>
      </w:r>
      <w:r w:rsidR="004A7081">
        <w:rPr>
          <w:rFonts w:ascii="Times New Roman" w:eastAsia="標楷體" w:hAnsi="Times New Roman" w:cs="Times New Roman" w:hint="eastAsia"/>
          <w:sz w:val="28"/>
          <w:szCs w:val="28"/>
        </w:rPr>
        <w:t>蛇板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以及</w:t>
      </w:r>
      <w:r>
        <w:rPr>
          <w:rFonts w:ascii="Times New Roman" w:eastAsia="標楷體" w:hAnsi="Times New Roman" w:cs="Times New Roman" w:hint="eastAsia"/>
          <w:sz w:val="28"/>
          <w:szCs w:val="28"/>
        </w:rPr>
        <w:t>跆拳道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</w:rPr>
        <w:t>精彩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表演</w:t>
      </w:r>
      <w:r w:rsidR="00E02ACD" w:rsidRPr="008308C1">
        <w:rPr>
          <w:rFonts w:ascii="Times New Roman" w:eastAsia="標楷體" w:hAnsi="Times New Roman" w:cs="Times New Roman"/>
          <w:sz w:val="28"/>
          <w:szCs w:val="28"/>
        </w:rPr>
        <w:t>，呈現</w:t>
      </w:r>
      <w:r>
        <w:rPr>
          <w:rFonts w:ascii="Times New Roman" w:eastAsia="標楷體" w:hAnsi="Times New Roman" w:cs="Times New Roman" w:hint="eastAsia"/>
          <w:sz w:val="28"/>
          <w:szCs w:val="28"/>
        </w:rPr>
        <w:t>所帶來的活力</w:t>
      </w:r>
    </w:p>
    <w:p w:rsidR="004A7081" w:rsidRDefault="00C33616" w:rsidP="004A7081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精神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，並且邀請不同性質之運動，</w:t>
      </w:r>
      <w:r w:rsidR="00847A1A" w:rsidRPr="008308C1">
        <w:rPr>
          <w:rFonts w:ascii="Times New Roman" w:eastAsia="標楷體" w:hAnsi="Times New Roman" w:cs="Times New Roman"/>
          <w:sz w:val="28"/>
          <w:szCs w:val="28"/>
        </w:rPr>
        <w:t>提供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社區</w:t>
      </w:r>
      <w:r w:rsidR="00847A1A" w:rsidRPr="008308C1">
        <w:rPr>
          <w:rFonts w:ascii="Times New Roman" w:eastAsia="標楷體" w:hAnsi="Times New Roman" w:cs="Times New Roman"/>
          <w:sz w:val="28"/>
          <w:szCs w:val="28"/>
        </w:rPr>
        <w:t>民眾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847A1A" w:rsidRPr="008308C1">
        <w:rPr>
          <w:rFonts w:ascii="Times New Roman" w:eastAsia="標楷體" w:hAnsi="Times New Roman" w:cs="Times New Roman"/>
          <w:sz w:val="28"/>
          <w:szCs w:val="28"/>
        </w:rPr>
        <w:t>更多正面良好的運動選擇，</w:t>
      </w:r>
      <w:r w:rsidR="00847A1A">
        <w:rPr>
          <w:rFonts w:ascii="Times New Roman" w:eastAsia="標楷體" w:hAnsi="Times New Roman" w:cs="Times New Roman" w:hint="eastAsia"/>
          <w:sz w:val="28"/>
          <w:szCs w:val="28"/>
        </w:rPr>
        <w:t>互相</w:t>
      </w:r>
      <w:r w:rsidR="00847A1A" w:rsidRPr="008308C1">
        <w:rPr>
          <w:rFonts w:ascii="Times New Roman" w:eastAsia="標楷體" w:hAnsi="Times New Roman" w:cs="Times New Roman"/>
          <w:sz w:val="28"/>
          <w:szCs w:val="28"/>
        </w:rPr>
        <w:t>交</w:t>
      </w:r>
    </w:p>
    <w:p w:rsidR="00914C4D" w:rsidRDefault="00847A1A" w:rsidP="004A7081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流</w:t>
      </w:r>
      <w:r>
        <w:rPr>
          <w:rFonts w:ascii="Times New Roman" w:eastAsia="標楷體" w:hAnsi="Times New Roman" w:cs="Times New Roman" w:hint="eastAsia"/>
          <w:sz w:val="28"/>
          <w:szCs w:val="28"/>
        </w:rPr>
        <w:t>運動所學之成果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E7F41" w:rsidRPr="00FE7F41" w:rsidRDefault="00FE7F41" w:rsidP="00FE7F41">
      <w:pPr>
        <w:tabs>
          <w:tab w:val="left" w:pos="1665"/>
        </w:tabs>
        <w:spacing w:line="0" w:lineRule="atLeast"/>
        <w:ind w:left="72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E7F41">
        <w:rPr>
          <w:rFonts w:ascii="Times New Roman" w:eastAsia="標楷體" w:hAnsi="Times New Roman" w:cs="Times New Roman" w:hint="eastAsia"/>
          <w:sz w:val="28"/>
          <w:szCs w:val="24"/>
        </w:rPr>
        <w:t>活動流程：</w:t>
      </w:r>
    </w:p>
    <w:p w:rsidR="00FE7F41" w:rsidRDefault="00C33616" w:rsidP="00FE7F41">
      <w:pPr>
        <w:numPr>
          <w:ilvl w:val="0"/>
          <w:numId w:val="4"/>
        </w:numPr>
        <w:tabs>
          <w:tab w:val="left" w:pos="1665"/>
        </w:tabs>
        <w:spacing w:line="0" w:lineRule="atLeast"/>
        <w:ind w:firstLine="785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直排輪</w:t>
      </w:r>
      <w:r w:rsidR="00FE7F41" w:rsidRPr="00FE7F41">
        <w:rPr>
          <w:rFonts w:ascii="Times New Roman" w:eastAsia="標楷體" w:hAnsi="Times New Roman" w:cs="Times New Roman" w:hint="eastAsia"/>
          <w:sz w:val="28"/>
          <w:szCs w:val="24"/>
        </w:rPr>
        <w:t>社團</w:t>
      </w:r>
      <w:r w:rsidR="004A7081">
        <w:rPr>
          <w:rFonts w:ascii="Times New Roman" w:eastAsia="標楷體" w:hAnsi="Times New Roman" w:cs="Times New Roman" w:hint="eastAsia"/>
          <w:sz w:val="28"/>
          <w:szCs w:val="24"/>
        </w:rPr>
        <w:t>成果展</w:t>
      </w:r>
    </w:p>
    <w:p w:rsidR="00EB7A56" w:rsidRPr="00FE7F41" w:rsidRDefault="00EB7A56" w:rsidP="00FE7F41">
      <w:pPr>
        <w:numPr>
          <w:ilvl w:val="0"/>
          <w:numId w:val="4"/>
        </w:numPr>
        <w:tabs>
          <w:tab w:val="left" w:pos="1665"/>
        </w:tabs>
        <w:spacing w:line="0" w:lineRule="atLeast"/>
        <w:ind w:firstLine="785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蛇板社團</w:t>
      </w:r>
      <w:r w:rsidR="004A7081">
        <w:rPr>
          <w:rFonts w:ascii="Times New Roman" w:eastAsia="標楷體" w:hAnsi="Times New Roman" w:cs="Times New Roman" w:hint="eastAsia"/>
          <w:sz w:val="28"/>
          <w:szCs w:val="24"/>
        </w:rPr>
        <w:t>成果展</w:t>
      </w:r>
    </w:p>
    <w:p w:rsidR="00FE7F41" w:rsidRPr="00FE7F41" w:rsidRDefault="00C33616" w:rsidP="00FE7F41">
      <w:pPr>
        <w:numPr>
          <w:ilvl w:val="0"/>
          <w:numId w:val="4"/>
        </w:numPr>
        <w:tabs>
          <w:tab w:val="left" w:pos="1665"/>
        </w:tabs>
        <w:spacing w:line="0" w:lineRule="atLeast"/>
        <w:ind w:firstLine="785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跆拳道</w:t>
      </w:r>
      <w:r w:rsidR="00040A44">
        <w:rPr>
          <w:rFonts w:ascii="Times New Roman" w:eastAsia="標楷體" w:hAnsi="Times New Roman" w:cs="Times New Roman" w:hint="eastAsia"/>
          <w:sz w:val="28"/>
          <w:szCs w:val="24"/>
        </w:rPr>
        <w:t>成果展</w:t>
      </w:r>
    </w:p>
    <w:p w:rsidR="00FE7F41" w:rsidRDefault="00C33616" w:rsidP="00A56FA1">
      <w:pPr>
        <w:numPr>
          <w:ilvl w:val="0"/>
          <w:numId w:val="4"/>
        </w:numPr>
        <w:tabs>
          <w:tab w:val="left" w:pos="1665"/>
        </w:tabs>
        <w:spacing w:line="0" w:lineRule="atLeast"/>
        <w:ind w:firstLine="785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各項活動體驗區</w:t>
      </w:r>
    </w:p>
    <w:p w:rsidR="001203A2" w:rsidRPr="00A56FA1" w:rsidRDefault="00C33616" w:rsidP="00A56FA1">
      <w:pPr>
        <w:numPr>
          <w:ilvl w:val="0"/>
          <w:numId w:val="4"/>
        </w:numPr>
        <w:tabs>
          <w:tab w:val="left" w:pos="1665"/>
        </w:tabs>
        <w:spacing w:line="0" w:lineRule="atLeast"/>
        <w:ind w:firstLine="785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闖關活動</w:t>
      </w:r>
    </w:p>
    <w:p w:rsidR="00EA692E" w:rsidRPr="00EA692E" w:rsidRDefault="00914C4D" w:rsidP="00FE7F41">
      <w:pPr>
        <w:spacing w:line="0" w:lineRule="atLeast"/>
        <w:ind w:leftChars="-177" w:left="-425" w:rightChars="-10" w:right="-24" w:firstLineChars="151" w:firstLine="423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八、參與對象、人數：</w:t>
      </w:r>
      <w:r w:rsidR="00EA692E">
        <w:rPr>
          <w:rFonts w:ascii="Times New Roman" w:eastAsia="標楷體" w:hAnsi="Times New Roman" w:cs="Times New Roman" w:hint="eastAsia"/>
          <w:sz w:val="28"/>
          <w:szCs w:val="28"/>
        </w:rPr>
        <w:t>工作人員、表演團體及觀眾約</w:t>
      </w:r>
      <w:r w:rsidR="00EB7A56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EA692E">
        <w:rPr>
          <w:rFonts w:ascii="Times New Roman" w:eastAsia="標楷體" w:hAnsi="Times New Roman" w:cs="Times New Roman"/>
          <w:sz w:val="28"/>
          <w:szCs w:val="28"/>
        </w:rPr>
        <w:t>0</w:t>
      </w:r>
      <w:r w:rsidR="00EA692E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EA692E" w:rsidRDefault="00914C4D" w:rsidP="00FE7F41">
      <w:pPr>
        <w:spacing w:line="0" w:lineRule="atLeast"/>
        <w:ind w:left="3259" w:rightChars="-10" w:right="-24" w:hangingChars="1164" w:hanging="3259"/>
        <w:rPr>
          <w:rFonts w:ascii="Times New Roman" w:eastAsia="標楷體" w:hAnsi="Times New Roman" w:cs="Times New Roman"/>
          <w:sz w:val="28"/>
          <w:szCs w:val="28"/>
        </w:rPr>
      </w:pPr>
      <w:r w:rsidRPr="008308C1">
        <w:rPr>
          <w:rFonts w:ascii="Times New Roman" w:eastAsia="標楷體" w:hAnsi="Times New Roman" w:cs="Times New Roman"/>
          <w:sz w:val="28"/>
          <w:szCs w:val="28"/>
        </w:rPr>
        <w:t>九、活動行銷宣傳方式：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1</w:t>
      </w:r>
      <w:r w:rsidR="00F11B06" w:rsidRPr="008308C1">
        <w:rPr>
          <w:rFonts w:ascii="Times New Roman" w:eastAsia="標楷體" w:hAnsi="Times New Roman" w:cs="Times New Roman"/>
          <w:sz w:val="28"/>
          <w:szCs w:val="28"/>
        </w:rPr>
        <w:t>.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於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朴子地區商家放置活動宣傳</w:t>
      </w:r>
      <w:r w:rsidR="008A74F2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以及</w:t>
      </w:r>
      <w:r w:rsidR="008A74F2">
        <w:rPr>
          <w:rFonts w:ascii="Times New Roman" w:eastAsia="標楷體" w:hAnsi="Times New Roman" w:cs="Times New Roman" w:hint="eastAsia"/>
          <w:sz w:val="28"/>
          <w:szCs w:val="28"/>
        </w:rPr>
        <w:t>張貼</w:t>
      </w:r>
      <w:r w:rsidR="008A74F2" w:rsidRPr="008308C1">
        <w:rPr>
          <w:rFonts w:ascii="Times New Roman" w:eastAsia="標楷體" w:hAnsi="Times New Roman" w:cs="Times New Roman"/>
          <w:sz w:val="28"/>
          <w:szCs w:val="28"/>
        </w:rPr>
        <w:t>活動海報</w:t>
      </w:r>
      <w:r w:rsidR="008A74F2">
        <w:rPr>
          <w:rFonts w:ascii="Times New Roman" w:eastAsia="標楷體" w:hAnsi="Times New Roman" w:cs="Times New Roman"/>
          <w:sz w:val="28"/>
          <w:szCs w:val="28"/>
        </w:rPr>
        <w:t>，</w:t>
      </w:r>
      <w:r w:rsidR="008A74F2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活動曝光</w:t>
      </w:r>
      <w:r w:rsidR="008A74F2">
        <w:rPr>
          <w:rFonts w:ascii="Times New Roman" w:eastAsia="標楷體" w:hAnsi="Times New Roman" w:cs="Times New Roman" w:hint="eastAsia"/>
          <w:sz w:val="28"/>
          <w:szCs w:val="28"/>
        </w:rPr>
        <w:t>率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14C4D" w:rsidRPr="008308C1" w:rsidRDefault="00FE7F41" w:rsidP="00FE7F41">
      <w:pPr>
        <w:spacing w:line="0" w:lineRule="atLeast"/>
        <w:ind w:leftChars="1283" w:left="3289" w:rightChars="-10" w:right="-24" w:hangingChars="75" w:hanging="21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11B06" w:rsidRPr="008308C1">
        <w:rPr>
          <w:rFonts w:ascii="Times New Roman" w:eastAsia="標楷體" w:hAnsi="Times New Roman" w:cs="Times New Roman"/>
          <w:sz w:val="28"/>
          <w:szCs w:val="28"/>
        </w:rPr>
        <w:t>.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利用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 xml:space="preserve"> Facebook</w:t>
      </w:r>
      <w:r w:rsidR="008A74F2">
        <w:rPr>
          <w:rFonts w:ascii="Times New Roman" w:eastAsia="標楷體" w:hAnsi="Times New Roman" w:cs="Times New Roman" w:hint="eastAsia"/>
          <w:sz w:val="28"/>
          <w:szCs w:val="28"/>
        </w:rPr>
        <w:t>社群網站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，強力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宣傳活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動相關資訊，透過社群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之傳播以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達到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快速又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廣</w:t>
      </w:r>
      <w:r w:rsidR="00A729A2" w:rsidRPr="008308C1">
        <w:rPr>
          <w:rFonts w:ascii="Times New Roman" w:eastAsia="標楷體" w:hAnsi="Times New Roman" w:cs="Times New Roman"/>
          <w:sz w:val="28"/>
          <w:szCs w:val="28"/>
        </w:rPr>
        <w:t>泛</w:t>
      </w:r>
      <w:r w:rsidR="009E7F01" w:rsidRPr="008308C1">
        <w:rPr>
          <w:rFonts w:ascii="Times New Roman" w:eastAsia="標楷體" w:hAnsi="Times New Roman" w:cs="Times New Roman"/>
          <w:sz w:val="28"/>
          <w:szCs w:val="28"/>
        </w:rPr>
        <w:t>的宣傳效果。</w:t>
      </w:r>
    </w:p>
    <w:p w:rsidR="004A5C9D" w:rsidRPr="004A5C9D" w:rsidRDefault="00EA692E" w:rsidP="004A5C9D">
      <w:pPr>
        <w:pStyle w:val="a7"/>
        <w:spacing w:line="0" w:lineRule="atLeast"/>
        <w:ind w:leftChars="0" w:left="0" w:rightChars="-10" w:right="-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十、</w:t>
      </w:r>
      <w:r w:rsidR="00914C4D" w:rsidRPr="00EA692E">
        <w:rPr>
          <w:rFonts w:ascii="Times New Roman" w:eastAsia="標楷體" w:hAnsi="Times New Roman" w:cs="Times New Roman"/>
          <w:sz w:val="28"/>
          <w:szCs w:val="28"/>
        </w:rPr>
        <w:t>預期成效：</w:t>
      </w:r>
      <w:r w:rsidR="00A729A2" w:rsidRPr="00EA692E">
        <w:rPr>
          <w:rFonts w:ascii="Times New Roman" w:eastAsia="標楷體" w:hAnsi="Times New Roman" w:cs="Times New Roman"/>
          <w:sz w:val="28"/>
          <w:szCs w:val="28"/>
        </w:rPr>
        <w:t>提升民眾對</w:t>
      </w:r>
      <w:r w:rsidR="00C33616">
        <w:rPr>
          <w:rFonts w:ascii="Times New Roman" w:eastAsia="標楷體" w:hAnsi="Times New Roman" w:cs="Times New Roman" w:hint="eastAsia"/>
          <w:sz w:val="28"/>
          <w:szCs w:val="28"/>
        </w:rPr>
        <w:t>直排輪</w:t>
      </w:r>
      <w:r w:rsidR="00A729A2" w:rsidRPr="00EA692E">
        <w:rPr>
          <w:rFonts w:ascii="Times New Roman" w:eastAsia="標楷體" w:hAnsi="Times New Roman" w:cs="Times New Roman"/>
          <w:sz w:val="28"/>
          <w:szCs w:val="28"/>
        </w:rPr>
        <w:t>的認知及修養以及使民眾有更多不同的運動選擇。</w:t>
      </w:r>
    </w:p>
    <w:p w:rsidR="00EA692E" w:rsidRPr="00EA692E" w:rsidRDefault="00EA692E" w:rsidP="00FE7F41">
      <w:pPr>
        <w:spacing w:line="0" w:lineRule="atLeast"/>
        <w:ind w:rightChars="-10" w:right="-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十一、</w:t>
      </w:r>
      <w:r w:rsidRPr="00EA692E">
        <w:rPr>
          <w:rFonts w:eastAsia="標楷體" w:hint="eastAsia"/>
          <w:color w:val="000000"/>
          <w:sz w:val="28"/>
        </w:rPr>
        <w:t>經費概算：</w:t>
      </w:r>
    </w:p>
    <w:tbl>
      <w:tblPr>
        <w:tblpPr w:leftFromText="180" w:rightFromText="180" w:vertAnchor="text" w:horzAnchor="margin" w:tblpXSpec="center" w:tblpY="196"/>
        <w:tblW w:w="1055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1248"/>
        <w:gridCol w:w="338"/>
        <w:gridCol w:w="937"/>
        <w:gridCol w:w="776"/>
        <w:gridCol w:w="1085"/>
        <w:gridCol w:w="1818"/>
        <w:gridCol w:w="1904"/>
        <w:gridCol w:w="1864"/>
      </w:tblGrid>
      <w:tr w:rsidR="00526593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編號</w:t>
            </w:r>
          </w:p>
        </w:tc>
        <w:tc>
          <w:tcPr>
            <w:tcW w:w="1586" w:type="dxa"/>
            <w:gridSpan w:val="2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項目</w:t>
            </w:r>
          </w:p>
        </w:tc>
        <w:tc>
          <w:tcPr>
            <w:tcW w:w="937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單價（元）</w:t>
            </w:r>
          </w:p>
        </w:tc>
        <w:tc>
          <w:tcPr>
            <w:tcW w:w="776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數量</w:t>
            </w:r>
          </w:p>
        </w:tc>
        <w:tc>
          <w:tcPr>
            <w:tcW w:w="1085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金額（元）</w:t>
            </w:r>
          </w:p>
        </w:tc>
        <w:tc>
          <w:tcPr>
            <w:tcW w:w="1818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教育部體育署申請補助經費</w:t>
            </w:r>
          </w:p>
        </w:tc>
        <w:tc>
          <w:tcPr>
            <w:tcW w:w="1904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自籌經費</w:t>
            </w:r>
          </w:p>
        </w:tc>
        <w:tc>
          <w:tcPr>
            <w:tcW w:w="1864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說明</w:t>
            </w:r>
          </w:p>
        </w:tc>
      </w:tr>
      <w:tr w:rsidR="00526593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586" w:type="dxa"/>
            <w:gridSpan w:val="2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廣告宣傳</w:t>
            </w:r>
          </w:p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及印刷費</w:t>
            </w:r>
          </w:p>
        </w:tc>
        <w:tc>
          <w:tcPr>
            <w:tcW w:w="937" w:type="dxa"/>
            <w:vAlign w:val="center"/>
          </w:tcPr>
          <w:p w:rsidR="003663B5" w:rsidRPr="00FE7F41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  <w:r w:rsidR="004E0B95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,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776" w:type="dxa"/>
            <w:vAlign w:val="center"/>
          </w:tcPr>
          <w:p w:rsidR="003663B5" w:rsidRPr="00FE7F41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085" w:type="dxa"/>
            <w:vAlign w:val="center"/>
          </w:tcPr>
          <w:p w:rsidR="003663B5" w:rsidRPr="00FE7F41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20</w:t>
            </w:r>
            <w:r w:rsidR="004E0B95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,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1818" w:type="dxa"/>
            <w:vAlign w:val="center"/>
          </w:tcPr>
          <w:p w:rsidR="003663B5" w:rsidRPr="00FE7F41" w:rsidRDefault="003C415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E0B95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904" w:type="dxa"/>
            <w:vAlign w:val="center"/>
          </w:tcPr>
          <w:p w:rsidR="003663B5" w:rsidRPr="00FE7F41" w:rsidRDefault="003C415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000000" w:themeColor="text1"/>
              </w:rPr>
            </w:pPr>
            <w:r w:rsidRPr="00526593">
              <w:rPr>
                <w:rFonts w:eastAsia="標楷體" w:hint="eastAsia"/>
                <w:color w:val="000000" w:themeColor="text1"/>
              </w:rPr>
              <w:t>活動宣導、印製活動上衣、邀請函及宣傳海報等</w:t>
            </w:r>
          </w:p>
        </w:tc>
      </w:tr>
      <w:tr w:rsidR="00526593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場地佈置費</w:t>
            </w:r>
          </w:p>
        </w:tc>
        <w:tc>
          <w:tcPr>
            <w:tcW w:w="937" w:type="dxa"/>
            <w:vAlign w:val="center"/>
          </w:tcPr>
          <w:p w:rsidR="003663B5" w:rsidRPr="00FE7F41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5</w:t>
            </w:r>
            <w:r w:rsidR="004E0B95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,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776" w:type="dxa"/>
            <w:vAlign w:val="center"/>
          </w:tcPr>
          <w:p w:rsidR="003663B5" w:rsidRPr="00FE7F41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085" w:type="dxa"/>
            <w:vAlign w:val="center"/>
          </w:tcPr>
          <w:p w:rsidR="003663B5" w:rsidRPr="00FE7F41" w:rsidRDefault="003663B5" w:rsidP="00082B5B">
            <w:pPr>
              <w:tabs>
                <w:tab w:val="left" w:pos="1665"/>
              </w:tabs>
              <w:spacing w:line="0" w:lineRule="atLeast"/>
              <w:ind w:left="28" w:rightChars="-10" w:right="-24" w:hangingChars="10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25</w:t>
            </w:r>
            <w:r w:rsidR="004E0B95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,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1818" w:type="dxa"/>
            <w:vAlign w:val="center"/>
          </w:tcPr>
          <w:p w:rsidR="003663B5" w:rsidRPr="00FE7F41" w:rsidRDefault="003C415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4E0B95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904" w:type="dxa"/>
            <w:vAlign w:val="center"/>
          </w:tcPr>
          <w:p w:rsidR="003663B5" w:rsidRPr="00FE7F41" w:rsidRDefault="003C415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紅布條、舞台、燈光、音響等</w:t>
            </w:r>
          </w:p>
        </w:tc>
      </w:tr>
      <w:tr w:rsidR="00526593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586" w:type="dxa"/>
            <w:gridSpan w:val="2"/>
            <w:vAlign w:val="center"/>
          </w:tcPr>
          <w:p w:rsidR="003663B5" w:rsidRPr="00607B1A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sz w:val="28"/>
              </w:rPr>
            </w:pPr>
            <w:r w:rsidRPr="00607B1A">
              <w:rPr>
                <w:rFonts w:eastAsia="標楷體" w:hint="eastAsia"/>
                <w:sz w:val="28"/>
              </w:rPr>
              <w:t>保險費</w:t>
            </w:r>
          </w:p>
        </w:tc>
        <w:tc>
          <w:tcPr>
            <w:tcW w:w="937" w:type="dxa"/>
            <w:vAlign w:val="center"/>
          </w:tcPr>
          <w:p w:rsidR="003663B5" w:rsidRPr="00607B1A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07B1A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4E0B95" w:rsidRPr="00607B1A">
              <w:rPr>
                <w:rFonts w:ascii="Times New Roman" w:eastAsia="標楷體" w:hAnsi="Times New Roman" w:cs="Times New Roman"/>
                <w:sz w:val="28"/>
              </w:rPr>
              <w:t>,</w:t>
            </w:r>
            <w:r w:rsidR="00E316BE" w:rsidRPr="00607B1A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607B1A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776" w:type="dxa"/>
            <w:vAlign w:val="center"/>
          </w:tcPr>
          <w:p w:rsidR="003663B5" w:rsidRPr="00607B1A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07B1A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085" w:type="dxa"/>
            <w:vAlign w:val="center"/>
          </w:tcPr>
          <w:p w:rsidR="003663B5" w:rsidRPr="00607B1A" w:rsidRDefault="003663B5" w:rsidP="00082B5B">
            <w:pPr>
              <w:tabs>
                <w:tab w:val="left" w:pos="1665"/>
              </w:tabs>
              <w:spacing w:line="0" w:lineRule="atLeast"/>
              <w:ind w:left="28" w:rightChars="-10" w:right="-24" w:hangingChars="10" w:hanging="2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07B1A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4E0B95" w:rsidRPr="00607B1A">
              <w:rPr>
                <w:rFonts w:ascii="Times New Roman" w:eastAsia="標楷體" w:hAnsi="Times New Roman" w:cs="Times New Roman"/>
                <w:sz w:val="28"/>
              </w:rPr>
              <w:t>,</w:t>
            </w:r>
            <w:r w:rsidR="00E316BE" w:rsidRPr="00607B1A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607B1A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1818" w:type="dxa"/>
            <w:vAlign w:val="center"/>
          </w:tcPr>
          <w:p w:rsidR="003663B5" w:rsidRPr="00607B1A" w:rsidRDefault="003C415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7B1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4E0B95" w:rsidRPr="00607B1A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="00E316BE" w:rsidRPr="00607B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607B1A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04" w:type="dxa"/>
            <w:vAlign w:val="center"/>
          </w:tcPr>
          <w:p w:rsidR="003663B5" w:rsidRPr="00607B1A" w:rsidRDefault="003C415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7B1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3663B5" w:rsidRPr="00807E31" w:rsidRDefault="003663B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FF0000"/>
              </w:rPr>
            </w:pPr>
          </w:p>
        </w:tc>
      </w:tr>
      <w:tr w:rsidR="00526593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lastRenderedPageBreak/>
              <w:t>4</w:t>
            </w:r>
          </w:p>
        </w:tc>
        <w:tc>
          <w:tcPr>
            <w:tcW w:w="1586" w:type="dxa"/>
            <w:gridSpan w:val="2"/>
            <w:vAlign w:val="center"/>
          </w:tcPr>
          <w:p w:rsidR="003663B5" w:rsidRPr="00E316BE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sz w:val="28"/>
              </w:rPr>
            </w:pPr>
            <w:r w:rsidRPr="00E316BE">
              <w:rPr>
                <w:rFonts w:eastAsia="標楷體" w:hint="eastAsia"/>
                <w:sz w:val="28"/>
              </w:rPr>
              <w:t>場租費</w:t>
            </w:r>
          </w:p>
        </w:tc>
        <w:tc>
          <w:tcPr>
            <w:tcW w:w="937" w:type="dxa"/>
            <w:vAlign w:val="center"/>
          </w:tcPr>
          <w:p w:rsidR="003663B5" w:rsidRPr="00E316BE" w:rsidRDefault="00E316BE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316BE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4E0B95" w:rsidRPr="00E316BE">
              <w:rPr>
                <w:rFonts w:ascii="Times New Roman" w:eastAsia="標楷體" w:hAnsi="Times New Roman" w:cs="Times New Roman"/>
                <w:sz w:val="28"/>
              </w:rPr>
              <w:t>,</w:t>
            </w:r>
            <w:r w:rsidRPr="00E316B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="003663B5" w:rsidRPr="00E316BE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776" w:type="dxa"/>
            <w:vAlign w:val="center"/>
          </w:tcPr>
          <w:p w:rsidR="003663B5" w:rsidRPr="00E316BE" w:rsidRDefault="003663B5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316B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085" w:type="dxa"/>
            <w:vAlign w:val="center"/>
          </w:tcPr>
          <w:p w:rsidR="003663B5" w:rsidRPr="00E316BE" w:rsidRDefault="00E316BE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316BE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4E0B95" w:rsidRPr="00E316BE">
              <w:rPr>
                <w:rFonts w:ascii="Times New Roman" w:eastAsia="標楷體" w:hAnsi="Times New Roman" w:cs="Times New Roman"/>
                <w:sz w:val="28"/>
              </w:rPr>
              <w:t>,</w:t>
            </w:r>
            <w:r w:rsidRPr="00E316B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="003663B5" w:rsidRPr="00E316BE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1818" w:type="dxa"/>
            <w:vAlign w:val="center"/>
          </w:tcPr>
          <w:p w:rsidR="003663B5" w:rsidRPr="00E316BE" w:rsidRDefault="00E316BE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16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3C4155" w:rsidRPr="00E316B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04" w:type="dxa"/>
            <w:vAlign w:val="center"/>
          </w:tcPr>
          <w:p w:rsidR="003663B5" w:rsidRPr="00E316BE" w:rsidRDefault="0093673E" w:rsidP="0093673E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082B5B" w:rsidRPr="00E316BE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082B5B" w:rsidRPr="00E316B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64" w:type="dxa"/>
            <w:vAlign w:val="center"/>
          </w:tcPr>
          <w:p w:rsidR="003663B5" w:rsidRPr="00E316BE" w:rsidRDefault="003663B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sz w:val="28"/>
              </w:rPr>
            </w:pPr>
            <w:r w:rsidRPr="00E316BE">
              <w:rPr>
                <w:rFonts w:eastAsia="標楷體" w:hint="eastAsia"/>
                <w:sz w:val="28"/>
              </w:rPr>
              <w:t>場租費</w:t>
            </w:r>
          </w:p>
        </w:tc>
      </w:tr>
      <w:tr w:rsidR="00526593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586" w:type="dxa"/>
            <w:gridSpan w:val="2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誤餐費</w:t>
            </w:r>
          </w:p>
        </w:tc>
        <w:tc>
          <w:tcPr>
            <w:tcW w:w="937" w:type="dxa"/>
            <w:vAlign w:val="center"/>
          </w:tcPr>
          <w:p w:rsidR="003663B5" w:rsidRPr="00FE7F41" w:rsidRDefault="00082B5B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8</w:t>
            </w:r>
            <w:r w:rsidR="003663B5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76" w:type="dxa"/>
            <w:vAlign w:val="center"/>
          </w:tcPr>
          <w:p w:rsidR="003663B5" w:rsidRPr="00FE7F41" w:rsidRDefault="00082B5B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5</w:t>
            </w:r>
            <w:r w:rsidR="003663B5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1085" w:type="dxa"/>
            <w:vAlign w:val="center"/>
          </w:tcPr>
          <w:p w:rsidR="003663B5" w:rsidRPr="00FE7F41" w:rsidRDefault="00082B5B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  <w:r w:rsidR="00807E3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0</w:t>
            </w:r>
            <w:r w:rsidR="0060591B"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  <w:r w:rsidR="00807E3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1818" w:type="dxa"/>
            <w:vAlign w:val="center"/>
          </w:tcPr>
          <w:p w:rsidR="003663B5" w:rsidRPr="00FE7F41" w:rsidRDefault="0093673E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904" w:type="dxa"/>
            <w:vAlign w:val="center"/>
          </w:tcPr>
          <w:p w:rsidR="003663B5" w:rsidRPr="00FE7F41" w:rsidRDefault="00A13FF0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082B5B" w:rsidRPr="00E316BE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082B5B" w:rsidRPr="00E316B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64" w:type="dxa"/>
            <w:vAlign w:val="center"/>
          </w:tcPr>
          <w:p w:rsidR="003663B5" w:rsidRPr="00526593" w:rsidRDefault="003663B5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22597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586" w:type="dxa"/>
            <w:gridSpan w:val="2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獎品</w:t>
            </w:r>
          </w:p>
        </w:tc>
        <w:tc>
          <w:tcPr>
            <w:tcW w:w="937" w:type="dxa"/>
            <w:vAlign w:val="center"/>
          </w:tcPr>
          <w:p w:rsidR="00622597" w:rsidRPr="00FE7F41" w:rsidRDefault="00082B5B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</w:t>
            </w:r>
            <w:r w:rsidR="0062259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00</w:t>
            </w:r>
          </w:p>
        </w:tc>
        <w:tc>
          <w:tcPr>
            <w:tcW w:w="776" w:type="dxa"/>
            <w:vAlign w:val="center"/>
          </w:tcPr>
          <w:p w:rsidR="00622597" w:rsidRPr="00FE7F41" w:rsidRDefault="00082B5B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100</w:t>
            </w:r>
          </w:p>
        </w:tc>
        <w:tc>
          <w:tcPr>
            <w:tcW w:w="1085" w:type="dxa"/>
            <w:vAlign w:val="center"/>
          </w:tcPr>
          <w:p w:rsidR="00622597" w:rsidRPr="00FE7F41" w:rsidRDefault="00082B5B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10</w:t>
            </w:r>
            <w:r w:rsidR="0062259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,000</w:t>
            </w:r>
          </w:p>
        </w:tc>
        <w:tc>
          <w:tcPr>
            <w:tcW w:w="1818" w:type="dxa"/>
            <w:vAlign w:val="center"/>
          </w:tcPr>
          <w:p w:rsidR="00622597" w:rsidRDefault="00082B5B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10,000</w:t>
            </w:r>
          </w:p>
        </w:tc>
        <w:tc>
          <w:tcPr>
            <w:tcW w:w="1904" w:type="dxa"/>
            <w:vAlign w:val="center"/>
          </w:tcPr>
          <w:p w:rsidR="00622597" w:rsidRPr="00FE7F41" w:rsidRDefault="00082B5B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22597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586" w:type="dxa"/>
            <w:gridSpan w:val="2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器材費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消耗性器材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937" w:type="dxa"/>
            <w:vAlign w:val="center"/>
          </w:tcPr>
          <w:p w:rsidR="00622597" w:rsidRPr="00FE7F41" w:rsidRDefault="00622597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00</w:t>
            </w:r>
          </w:p>
        </w:tc>
        <w:tc>
          <w:tcPr>
            <w:tcW w:w="776" w:type="dxa"/>
            <w:vAlign w:val="center"/>
          </w:tcPr>
          <w:p w:rsidR="00622597" w:rsidRPr="00FE7F41" w:rsidRDefault="00622597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50</w:t>
            </w:r>
          </w:p>
        </w:tc>
        <w:tc>
          <w:tcPr>
            <w:tcW w:w="1085" w:type="dxa"/>
            <w:vAlign w:val="center"/>
          </w:tcPr>
          <w:p w:rsidR="00622597" w:rsidRPr="00FE7F41" w:rsidRDefault="00622597" w:rsidP="00082B5B">
            <w:pPr>
              <w:tabs>
                <w:tab w:val="left" w:pos="1665"/>
              </w:tabs>
              <w:spacing w:line="0" w:lineRule="atLeast"/>
              <w:ind w:left="28" w:rightChars="-10" w:right="-24" w:hangingChars="10" w:hanging="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0,000</w:t>
            </w:r>
          </w:p>
        </w:tc>
        <w:tc>
          <w:tcPr>
            <w:tcW w:w="1818" w:type="dxa"/>
            <w:vAlign w:val="center"/>
          </w:tcPr>
          <w:p w:rsidR="00622597" w:rsidRPr="00FE7F41" w:rsidRDefault="00082B5B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904" w:type="dxa"/>
            <w:vAlign w:val="center"/>
          </w:tcPr>
          <w:p w:rsidR="00622597" w:rsidRPr="00FE7F41" w:rsidRDefault="00082B5B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4" w:type="dxa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22597" w:rsidRPr="00526593" w:rsidTr="00082B5B">
        <w:trPr>
          <w:trHeight w:val="997"/>
          <w:jc w:val="center"/>
        </w:trPr>
        <w:tc>
          <w:tcPr>
            <w:tcW w:w="586" w:type="dxa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1586" w:type="dxa"/>
            <w:gridSpan w:val="2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雜支</w:t>
            </w:r>
          </w:p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礦泉水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937" w:type="dxa"/>
            <w:vAlign w:val="center"/>
          </w:tcPr>
          <w:p w:rsidR="00622597" w:rsidRPr="00FE7F41" w:rsidRDefault="00622597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200</w:t>
            </w:r>
          </w:p>
        </w:tc>
        <w:tc>
          <w:tcPr>
            <w:tcW w:w="776" w:type="dxa"/>
            <w:vAlign w:val="center"/>
          </w:tcPr>
          <w:p w:rsidR="00622597" w:rsidRPr="00FE7F41" w:rsidRDefault="00622597" w:rsidP="00AF2D16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20</w:t>
            </w:r>
          </w:p>
        </w:tc>
        <w:tc>
          <w:tcPr>
            <w:tcW w:w="1085" w:type="dxa"/>
            <w:vAlign w:val="center"/>
          </w:tcPr>
          <w:p w:rsidR="00622597" w:rsidRPr="00FE7F41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4,000</w:t>
            </w:r>
          </w:p>
        </w:tc>
        <w:tc>
          <w:tcPr>
            <w:tcW w:w="1818" w:type="dxa"/>
            <w:vAlign w:val="center"/>
          </w:tcPr>
          <w:p w:rsidR="00622597" w:rsidRPr="00FE7F41" w:rsidRDefault="00082B5B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904" w:type="dxa"/>
            <w:vAlign w:val="center"/>
          </w:tcPr>
          <w:p w:rsidR="00622597" w:rsidRPr="00FE7F41" w:rsidRDefault="00082B5B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4,000</w:t>
            </w:r>
          </w:p>
        </w:tc>
        <w:tc>
          <w:tcPr>
            <w:tcW w:w="1864" w:type="dxa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礦泉水</w:t>
            </w:r>
            <w:r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622597" w:rsidRPr="00526593" w:rsidTr="00082B5B">
        <w:trPr>
          <w:trHeight w:val="997"/>
          <w:jc w:val="center"/>
        </w:trPr>
        <w:tc>
          <w:tcPr>
            <w:tcW w:w="3885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622597" w:rsidRPr="00FE7F41" w:rsidRDefault="00622597" w:rsidP="00082B5B">
            <w:pPr>
              <w:tabs>
                <w:tab w:val="left" w:pos="1665"/>
              </w:tabs>
              <w:spacing w:line="0" w:lineRule="atLeast"/>
              <w:ind w:rightChars="-10" w:right="-24" w:firstLineChars="151" w:firstLine="4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合計</w:t>
            </w:r>
          </w:p>
        </w:tc>
        <w:tc>
          <w:tcPr>
            <w:tcW w:w="1085" w:type="dxa"/>
            <w:tcBorders>
              <w:bottom w:val="thinThickSmallGap" w:sz="24" w:space="0" w:color="auto"/>
            </w:tcBorders>
            <w:vAlign w:val="center"/>
          </w:tcPr>
          <w:p w:rsidR="00622597" w:rsidRPr="00FE7F41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9</w:t>
            </w:r>
            <w:r w:rsidR="00082B5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,000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22597" w:rsidRPr="00FE7F41" w:rsidRDefault="00622597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80,000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597" w:rsidRPr="00FE7F41" w:rsidRDefault="00622597" w:rsidP="0093673E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367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367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FE7F4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22597" w:rsidRPr="00526593" w:rsidTr="00082B5B">
        <w:trPr>
          <w:trHeight w:val="997"/>
          <w:jc w:val="center"/>
        </w:trPr>
        <w:tc>
          <w:tcPr>
            <w:tcW w:w="183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pct5" w:color="auto" w:fill="auto"/>
            <w:vAlign w:val="center"/>
          </w:tcPr>
          <w:p w:rsidR="00622597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活動是否向</w:t>
            </w:r>
          </w:p>
          <w:p w:rsidR="00622597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參與者收費</w:t>
            </w:r>
          </w:p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-10" w:right="-24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2659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必填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8722" w:type="dxa"/>
            <w:gridSpan w:val="7"/>
            <w:tcBorders>
              <w:top w:val="thinThickSmallGap" w:sz="24" w:space="0" w:color="auto"/>
              <w:bottom w:val="thinThickSmallGap" w:sz="24" w:space="0" w:color="auto"/>
              <w:right w:val="thinThickMediumGap" w:sz="18" w:space="0" w:color="auto"/>
            </w:tcBorders>
            <w:shd w:val="pct5" w:color="auto" w:fill="auto"/>
            <w:vAlign w:val="center"/>
          </w:tcPr>
          <w:p w:rsidR="00622597" w:rsidRPr="00526593" w:rsidRDefault="00622597" w:rsidP="00082B5B">
            <w:pPr>
              <w:tabs>
                <w:tab w:val="left" w:pos="1665"/>
              </w:tabs>
              <w:spacing w:line="0" w:lineRule="atLeast"/>
              <w:ind w:rightChars="17" w:right="4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26593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是，收費情形：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例：每人○○○元、每隊○○○元等，預計總報名費收入○○○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)</w:t>
            </w:r>
            <w:r w:rsidRPr="00526593">
              <w:rPr>
                <w:rFonts w:eastAsia="標楷體" w:hint="eastAsia"/>
                <w:color w:val="000000" w:themeColor="text1"/>
                <w:sz w:val="28"/>
              </w:rPr>
              <w:t>；</w:t>
            </w:r>
            <w:r w:rsidRPr="00526593">
              <w:rPr>
                <w:rFonts w:ascii="標楷體" w:eastAsia="標楷體" w:hAnsi="標楷體" w:hint="eastAsia"/>
                <w:color w:val="000000" w:themeColor="text1"/>
                <w:sz w:val="28"/>
              </w:rPr>
              <w:t>■否</w:t>
            </w:r>
          </w:p>
        </w:tc>
      </w:tr>
    </w:tbl>
    <w:p w:rsidR="00EA692E" w:rsidRPr="00EA692E" w:rsidRDefault="00EA692E" w:rsidP="00EA692E">
      <w:pPr>
        <w:tabs>
          <w:tab w:val="left" w:pos="1665"/>
        </w:tabs>
        <w:spacing w:line="0" w:lineRule="atLeast"/>
        <w:ind w:rightChars="-10" w:right="-24"/>
        <w:jc w:val="both"/>
        <w:rPr>
          <w:rFonts w:eastAsia="標楷體"/>
          <w:color w:val="000000"/>
          <w:sz w:val="28"/>
        </w:rPr>
      </w:pPr>
      <w:r w:rsidRPr="000E2C61">
        <w:rPr>
          <w:rFonts w:eastAsia="標楷體" w:hint="eastAsia"/>
          <w:color w:val="000000"/>
          <w:sz w:val="28"/>
        </w:rPr>
        <w:t>以上各項經費均可互相勻支</w:t>
      </w:r>
      <w:r>
        <w:rPr>
          <w:rFonts w:eastAsia="標楷體" w:hint="eastAsia"/>
          <w:color w:val="000000"/>
          <w:sz w:val="28"/>
        </w:rPr>
        <w:t>。</w:t>
      </w:r>
    </w:p>
    <w:p w:rsidR="00EA692E" w:rsidRPr="00161854" w:rsidRDefault="00EA692E" w:rsidP="00EA692E">
      <w:pPr>
        <w:tabs>
          <w:tab w:val="left" w:pos="1665"/>
        </w:tabs>
        <w:spacing w:line="0" w:lineRule="atLeast"/>
        <w:ind w:rightChars="-10" w:right="-24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十二</w:t>
      </w:r>
      <w:r w:rsidRPr="00161854">
        <w:rPr>
          <w:rFonts w:eastAsia="標楷體" w:hint="eastAsia"/>
          <w:color w:val="000000"/>
          <w:sz w:val="28"/>
        </w:rPr>
        <w:t>、其他：</w:t>
      </w:r>
    </w:p>
    <w:p w:rsidR="00EA692E" w:rsidRPr="00EA692E" w:rsidRDefault="00EA692E" w:rsidP="00926291">
      <w:pPr>
        <w:tabs>
          <w:tab w:val="left" w:pos="1665"/>
        </w:tabs>
        <w:spacing w:line="0" w:lineRule="atLeast"/>
        <w:ind w:rightChars="-10" w:right="-24"/>
        <w:jc w:val="both"/>
        <w:rPr>
          <w:rFonts w:eastAsia="標楷體"/>
          <w:color w:val="000000" w:themeColor="text1"/>
          <w:sz w:val="28"/>
        </w:rPr>
      </w:pPr>
      <w:r w:rsidRPr="00EA692E">
        <w:rPr>
          <w:rFonts w:eastAsia="標楷體" w:hint="eastAsia"/>
          <w:color w:val="000000" w:themeColor="text1"/>
          <w:sz w:val="28"/>
        </w:rPr>
        <w:t>活動聯絡人：</w:t>
      </w:r>
      <w:r w:rsidR="007F7ABC">
        <w:rPr>
          <w:rFonts w:eastAsia="標楷體" w:hint="eastAsia"/>
          <w:color w:val="000000" w:themeColor="text1"/>
          <w:sz w:val="28"/>
        </w:rPr>
        <w:t>洪筱筑</w:t>
      </w:r>
    </w:p>
    <w:p w:rsidR="00EA692E" w:rsidRPr="00EA692E" w:rsidRDefault="00EA692E" w:rsidP="00926291">
      <w:pPr>
        <w:tabs>
          <w:tab w:val="left" w:pos="1665"/>
        </w:tabs>
        <w:spacing w:line="0" w:lineRule="atLeast"/>
        <w:ind w:rightChars="-10" w:right="-24"/>
        <w:jc w:val="both"/>
        <w:rPr>
          <w:rFonts w:eastAsia="標楷體"/>
          <w:color w:val="000000" w:themeColor="text1"/>
          <w:sz w:val="28"/>
        </w:rPr>
      </w:pPr>
      <w:r w:rsidRPr="00EA692E">
        <w:rPr>
          <w:rFonts w:eastAsia="標楷體" w:hint="eastAsia"/>
          <w:color w:val="000000" w:themeColor="text1"/>
          <w:sz w:val="28"/>
        </w:rPr>
        <w:t>連絡電話：</w:t>
      </w:r>
      <w:r w:rsidRPr="00EA692E">
        <w:rPr>
          <w:rFonts w:eastAsia="標楷體"/>
          <w:color w:val="000000" w:themeColor="text1"/>
          <w:sz w:val="28"/>
        </w:rPr>
        <w:t>0</w:t>
      </w:r>
      <w:r w:rsidR="00D87510">
        <w:rPr>
          <w:rFonts w:eastAsia="標楷體"/>
          <w:color w:val="000000" w:themeColor="text1"/>
          <w:sz w:val="28"/>
        </w:rPr>
        <w:t>5-3625444</w:t>
      </w:r>
    </w:p>
    <w:p w:rsidR="00EA692E" w:rsidRPr="00EA692E" w:rsidRDefault="00EA692E" w:rsidP="00EA692E">
      <w:pPr>
        <w:ind w:rightChars="-10" w:right="-24" w:firstLineChars="151" w:firstLine="362"/>
        <w:rPr>
          <w:rFonts w:eastAsia="標楷體"/>
          <w:bCs/>
          <w:color w:val="000000" w:themeColor="text1"/>
        </w:rPr>
      </w:pPr>
      <w:r w:rsidRPr="00EA692E">
        <w:rPr>
          <w:rFonts w:eastAsia="標楷體" w:hint="eastAsia"/>
          <w:bCs/>
          <w:color w:val="000000" w:themeColor="text1"/>
        </w:rPr>
        <w:t>備註：</w:t>
      </w:r>
    </w:p>
    <w:p w:rsidR="00EA692E" w:rsidRPr="00161854" w:rsidRDefault="00EA692E" w:rsidP="00EA692E">
      <w:pPr>
        <w:numPr>
          <w:ilvl w:val="3"/>
          <w:numId w:val="2"/>
        </w:numPr>
        <w:ind w:rightChars="-10" w:right="-24" w:firstLineChars="151" w:firstLine="362"/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計畫內容不詳實者不予審核。</w:t>
      </w:r>
    </w:p>
    <w:p w:rsidR="00EA692E" w:rsidRPr="00161854" w:rsidRDefault="00EA692E" w:rsidP="00EA692E">
      <w:pPr>
        <w:numPr>
          <w:ilvl w:val="3"/>
          <w:numId w:val="2"/>
        </w:numPr>
        <w:ind w:rightChars="-10" w:right="-24" w:firstLineChars="151" w:firstLine="362"/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申請計畫書格式如需增列項目，請自行調整。</w:t>
      </w:r>
    </w:p>
    <w:p w:rsidR="00EA692E" w:rsidRPr="00161854" w:rsidRDefault="00EA692E" w:rsidP="00EA692E">
      <w:pPr>
        <w:numPr>
          <w:ilvl w:val="3"/>
          <w:numId w:val="2"/>
        </w:numPr>
        <w:ind w:rightChars="-10" w:right="-24" w:firstLineChars="151" w:firstLine="362"/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參與對象及人數將列入訪視重點項目，請確實填列。</w:t>
      </w:r>
    </w:p>
    <w:p w:rsidR="00EA692E" w:rsidRPr="00161854" w:rsidRDefault="00EA692E" w:rsidP="00EA692E">
      <w:pPr>
        <w:numPr>
          <w:ilvl w:val="3"/>
          <w:numId w:val="2"/>
        </w:numPr>
        <w:ind w:rightChars="-10" w:right="-24" w:firstLineChars="151" w:firstLine="362"/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項目及數量非計畫實際需要者，不予補助。</w:t>
      </w:r>
    </w:p>
    <w:p w:rsidR="00EA692E" w:rsidRDefault="00EA692E" w:rsidP="00EA692E">
      <w:pPr>
        <w:numPr>
          <w:ilvl w:val="3"/>
          <w:numId w:val="2"/>
        </w:numPr>
        <w:ind w:rightChars="-10" w:right="-24" w:firstLineChars="151" w:firstLine="362"/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如有活動相關附件</w:t>
      </w:r>
      <w:r w:rsidRPr="00161854">
        <w:rPr>
          <w:rFonts w:eastAsia="標楷體" w:hint="eastAsia"/>
          <w:bCs/>
          <w:color w:val="000000"/>
        </w:rPr>
        <w:t>(</w:t>
      </w:r>
      <w:r w:rsidRPr="00161854">
        <w:rPr>
          <w:rFonts w:eastAsia="標楷體" w:hint="eastAsia"/>
          <w:bCs/>
          <w:color w:val="000000"/>
        </w:rPr>
        <w:t>如：競賽規程、過往辦理成效等</w:t>
      </w:r>
      <w:r w:rsidRPr="00161854">
        <w:rPr>
          <w:rFonts w:eastAsia="標楷體" w:hint="eastAsia"/>
          <w:bCs/>
          <w:color w:val="000000"/>
        </w:rPr>
        <w:t>)</w:t>
      </w:r>
      <w:r w:rsidRPr="00161854">
        <w:rPr>
          <w:rFonts w:eastAsia="標楷體" w:hint="eastAsia"/>
          <w:bCs/>
          <w:color w:val="000000"/>
        </w:rPr>
        <w:t>，請一併附於本申請計畫提出，以作為經費審核之參據。</w:t>
      </w:r>
    </w:p>
    <w:p w:rsidR="00EA692E" w:rsidRPr="009F190B" w:rsidRDefault="00EA692E" w:rsidP="009F190B">
      <w:pPr>
        <w:numPr>
          <w:ilvl w:val="3"/>
          <w:numId w:val="2"/>
        </w:numPr>
        <w:ind w:rightChars="-10" w:right="-24" w:firstLineChars="151" w:firstLine="363"/>
        <w:rPr>
          <w:rFonts w:eastAsia="標楷體"/>
          <w:bCs/>
          <w:color w:val="000000"/>
          <w:u w:val="single"/>
        </w:rPr>
      </w:pPr>
      <w:r w:rsidRPr="00203274">
        <w:rPr>
          <w:rFonts w:eastAsia="標楷體" w:hint="eastAsia"/>
          <w:b/>
          <w:bCs/>
          <w:color w:val="000000"/>
          <w:u w:val="single"/>
        </w:rPr>
        <w:t>務請詳實檢視相關申辦</w:t>
      </w:r>
      <w:r>
        <w:rPr>
          <w:rFonts w:eastAsia="標楷體" w:hint="eastAsia"/>
          <w:b/>
          <w:bCs/>
          <w:color w:val="000000"/>
          <w:u w:val="single"/>
        </w:rPr>
        <w:t>作業原則</w:t>
      </w:r>
      <w:r w:rsidRPr="00203274">
        <w:rPr>
          <w:rFonts w:eastAsia="標楷體" w:hint="eastAsia"/>
          <w:b/>
          <w:bCs/>
          <w:color w:val="000000"/>
          <w:u w:val="single"/>
        </w:rPr>
        <w:t>規定</w:t>
      </w:r>
      <w:r>
        <w:rPr>
          <w:rFonts w:eastAsia="標楷體" w:hint="eastAsia"/>
          <w:bCs/>
          <w:color w:val="000000"/>
          <w:u w:val="single"/>
        </w:rPr>
        <w:t>。</w:t>
      </w:r>
    </w:p>
    <w:sectPr w:rsidR="00EA692E" w:rsidRPr="009F190B" w:rsidSect="00EA6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46" w:rsidRDefault="00750F46" w:rsidP="00EA692E">
      <w:r>
        <w:separator/>
      </w:r>
    </w:p>
  </w:endnote>
  <w:endnote w:type="continuationSeparator" w:id="0">
    <w:p w:rsidR="00750F46" w:rsidRDefault="00750F46" w:rsidP="00EA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46" w:rsidRDefault="00750F46" w:rsidP="00EA692E">
      <w:r>
        <w:separator/>
      </w:r>
    </w:p>
  </w:footnote>
  <w:footnote w:type="continuationSeparator" w:id="0">
    <w:p w:rsidR="00750F46" w:rsidRDefault="00750F46" w:rsidP="00EA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2F6"/>
    <w:multiLevelType w:val="hybridMultilevel"/>
    <w:tmpl w:val="46964406"/>
    <w:lvl w:ilvl="0" w:tplc="5E80E0E4">
      <w:start w:val="10"/>
      <w:numFmt w:val="taiwaneseCountingThousand"/>
      <w:lvlText w:val="%1、"/>
      <w:lvlJc w:val="left"/>
      <w:pPr>
        <w:ind w:left="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0" w:hanging="480"/>
      </w:pPr>
    </w:lvl>
    <w:lvl w:ilvl="2" w:tplc="0409001B" w:tentative="1">
      <w:start w:val="1"/>
      <w:numFmt w:val="lowerRoman"/>
      <w:lvlText w:val="%3."/>
      <w:lvlJc w:val="right"/>
      <w:pPr>
        <w:ind w:left="1020" w:hanging="480"/>
      </w:pPr>
    </w:lvl>
    <w:lvl w:ilvl="3" w:tplc="0409000F" w:tentative="1">
      <w:start w:val="1"/>
      <w:numFmt w:val="decimal"/>
      <w:lvlText w:val="%4."/>
      <w:lvlJc w:val="left"/>
      <w:pPr>
        <w:ind w:left="1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0" w:hanging="480"/>
      </w:pPr>
    </w:lvl>
    <w:lvl w:ilvl="5" w:tplc="0409001B" w:tentative="1">
      <w:start w:val="1"/>
      <w:numFmt w:val="lowerRoman"/>
      <w:lvlText w:val="%6."/>
      <w:lvlJc w:val="right"/>
      <w:pPr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ind w:left="3900" w:hanging="480"/>
      </w:pPr>
    </w:lvl>
  </w:abstractNum>
  <w:abstractNum w:abstractNumId="1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64BA6"/>
    <w:multiLevelType w:val="hybridMultilevel"/>
    <w:tmpl w:val="C04215DC"/>
    <w:lvl w:ilvl="0" w:tplc="39FA736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4D"/>
    <w:rsid w:val="00017506"/>
    <w:rsid w:val="00040A44"/>
    <w:rsid w:val="00043AA2"/>
    <w:rsid w:val="00082B5B"/>
    <w:rsid w:val="000B0C53"/>
    <w:rsid w:val="0010340B"/>
    <w:rsid w:val="001203A2"/>
    <w:rsid w:val="002214AD"/>
    <w:rsid w:val="0028696C"/>
    <w:rsid w:val="00301577"/>
    <w:rsid w:val="0033471B"/>
    <w:rsid w:val="003663B5"/>
    <w:rsid w:val="003B20BF"/>
    <w:rsid w:val="003C4155"/>
    <w:rsid w:val="003E4F84"/>
    <w:rsid w:val="003E58C7"/>
    <w:rsid w:val="00407CB5"/>
    <w:rsid w:val="00450972"/>
    <w:rsid w:val="004A5C9D"/>
    <w:rsid w:val="004A7081"/>
    <w:rsid w:val="004B58D3"/>
    <w:rsid w:val="004E0B95"/>
    <w:rsid w:val="00507064"/>
    <w:rsid w:val="00526593"/>
    <w:rsid w:val="005818B0"/>
    <w:rsid w:val="005F6549"/>
    <w:rsid w:val="0060591B"/>
    <w:rsid w:val="00607B1A"/>
    <w:rsid w:val="00622597"/>
    <w:rsid w:val="006677CC"/>
    <w:rsid w:val="00680550"/>
    <w:rsid w:val="006E485B"/>
    <w:rsid w:val="00703639"/>
    <w:rsid w:val="00713D89"/>
    <w:rsid w:val="00750F46"/>
    <w:rsid w:val="00774944"/>
    <w:rsid w:val="007F7ABC"/>
    <w:rsid w:val="00807E31"/>
    <w:rsid w:val="008308C1"/>
    <w:rsid w:val="00847A1A"/>
    <w:rsid w:val="008601B3"/>
    <w:rsid w:val="0089121E"/>
    <w:rsid w:val="008A482B"/>
    <w:rsid w:val="008A74F2"/>
    <w:rsid w:val="008B4E70"/>
    <w:rsid w:val="008E62A0"/>
    <w:rsid w:val="00914C4D"/>
    <w:rsid w:val="00922990"/>
    <w:rsid w:val="00926291"/>
    <w:rsid w:val="00935777"/>
    <w:rsid w:val="0093673E"/>
    <w:rsid w:val="00941B6D"/>
    <w:rsid w:val="009C34BE"/>
    <w:rsid w:val="009C7373"/>
    <w:rsid w:val="009E7F01"/>
    <w:rsid w:val="009F190B"/>
    <w:rsid w:val="00A06031"/>
    <w:rsid w:val="00A13FF0"/>
    <w:rsid w:val="00A5572B"/>
    <w:rsid w:val="00A56FA1"/>
    <w:rsid w:val="00A63FB2"/>
    <w:rsid w:val="00A729A2"/>
    <w:rsid w:val="00AB1817"/>
    <w:rsid w:val="00AB45CA"/>
    <w:rsid w:val="00AC64CF"/>
    <w:rsid w:val="00AF2D16"/>
    <w:rsid w:val="00AF7A39"/>
    <w:rsid w:val="00B55181"/>
    <w:rsid w:val="00B737D8"/>
    <w:rsid w:val="00B858D9"/>
    <w:rsid w:val="00B85D74"/>
    <w:rsid w:val="00BA40F9"/>
    <w:rsid w:val="00C1065D"/>
    <w:rsid w:val="00C33616"/>
    <w:rsid w:val="00C91E2D"/>
    <w:rsid w:val="00CD2381"/>
    <w:rsid w:val="00CE3C19"/>
    <w:rsid w:val="00D64E02"/>
    <w:rsid w:val="00D87510"/>
    <w:rsid w:val="00DA3796"/>
    <w:rsid w:val="00E02ACD"/>
    <w:rsid w:val="00E316BE"/>
    <w:rsid w:val="00E968CB"/>
    <w:rsid w:val="00EA692E"/>
    <w:rsid w:val="00EB2CB9"/>
    <w:rsid w:val="00EB7A56"/>
    <w:rsid w:val="00EE18EC"/>
    <w:rsid w:val="00F11B06"/>
    <w:rsid w:val="00F169F1"/>
    <w:rsid w:val="00F4045E"/>
    <w:rsid w:val="00F474C4"/>
    <w:rsid w:val="00F83182"/>
    <w:rsid w:val="00FE7F41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2EDFFD-B9A9-401D-ACAF-0D9DF594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9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92E"/>
    <w:rPr>
      <w:sz w:val="20"/>
      <w:szCs w:val="20"/>
    </w:rPr>
  </w:style>
  <w:style w:type="paragraph" w:styleId="a7">
    <w:name w:val="List Paragraph"/>
    <w:basedOn w:val="a"/>
    <w:uiPriority w:val="34"/>
    <w:qFormat/>
    <w:rsid w:val="00EA69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4881-382C-4661-A63A-824713CD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YMSG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林佳樺</cp:lastModifiedBy>
  <cp:revision>3</cp:revision>
  <dcterms:created xsi:type="dcterms:W3CDTF">2017-03-10T06:57:00Z</dcterms:created>
  <dcterms:modified xsi:type="dcterms:W3CDTF">2017-04-26T06:44:00Z</dcterms:modified>
</cp:coreProperties>
</file>